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B8" w:rsidRDefault="00D16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6C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C5FB8" w:rsidRDefault="00D40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16814">
        <w:rPr>
          <w:rFonts w:ascii="Times New Roman" w:hAnsi="Times New Roman" w:cs="Times New Roman"/>
          <w:sz w:val="24"/>
          <w:szCs w:val="24"/>
        </w:rPr>
        <w:t xml:space="preserve">                  Директор МБОУ СОШ с. </w:t>
      </w:r>
      <w:proofErr w:type="spellStart"/>
      <w:r w:rsidR="00D16814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</w:p>
    <w:p w:rsidR="002C5FB8" w:rsidRDefault="00D406C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</w:t>
      </w:r>
      <w:r>
        <w:rPr>
          <w:rFonts w:ascii="Times New Roman" w:hAnsi="Times New Roman" w:cs="Times New Roman"/>
          <w:sz w:val="24"/>
          <w:szCs w:val="24"/>
        </w:rPr>
        <w:t>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И.Д/</w:t>
      </w:r>
    </w:p>
    <w:p w:rsidR="002C5FB8" w:rsidRDefault="002C5F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6814" w:rsidRDefault="00D168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6814" w:rsidRDefault="00D168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6814" w:rsidRPr="005311FD" w:rsidRDefault="00D16814" w:rsidP="00D16814">
      <w:pPr>
        <w:autoSpaceDE w:val="0"/>
        <w:autoSpaceDN w:val="0"/>
        <w:adjustRightInd w:val="0"/>
        <w:spacing w:after="139" w:line="258" w:lineRule="auto"/>
        <w:ind w:left="1408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ПРОГРАММА ВОСПИТАТЕЛЬНОЙ РАБОТЫ </w:t>
      </w:r>
    </w:p>
    <w:p w:rsidR="00D16814" w:rsidRDefault="00D16814" w:rsidP="00D16814">
      <w:pPr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76487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лагеря с дневным пребыванием</w:t>
      </w:r>
    </w:p>
    <w:p w:rsidR="00D16814" w:rsidRPr="00D16814" w:rsidRDefault="00D16814" w:rsidP="00D16814">
      <w:pPr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76487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Ручеек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»  </w:t>
      </w:r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 базе              </w:t>
      </w:r>
    </w:p>
    <w:p w:rsidR="00D16814" w:rsidRPr="00D16814" w:rsidRDefault="00D16814" w:rsidP="00D16814">
      <w:pPr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МБОУ СОШ </w:t>
      </w:r>
      <w:proofErr w:type="spellStart"/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proofErr w:type="gramStart"/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.А</w:t>
      </w:r>
      <w:proofErr w:type="gramEnd"/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рыг-Бажы</w:t>
      </w:r>
      <w:proofErr w:type="spellEnd"/>
    </w:p>
    <w:p w:rsidR="00D16814" w:rsidRPr="00D16814" w:rsidRDefault="00D16814" w:rsidP="00D16814">
      <w:pPr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proofErr w:type="spellStart"/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Улуг-Хем</w:t>
      </w:r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ского</w:t>
      </w:r>
      <w:proofErr w:type="spellEnd"/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D1681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кожууна</w:t>
      </w:r>
      <w:proofErr w:type="spellEnd"/>
    </w:p>
    <w:p w:rsidR="00D16814" w:rsidRPr="005311FD" w:rsidRDefault="00D16814" w:rsidP="00D16814">
      <w:pPr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2C5FB8" w:rsidRDefault="002C5F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2C5FB8" w:rsidRDefault="002C5F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814" w:rsidRDefault="00D168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814" w:rsidRDefault="00D168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814" w:rsidRDefault="00D168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814" w:rsidRDefault="00D168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814" w:rsidRDefault="00D168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Арыг</w:t>
      </w:r>
      <w:r w:rsidR="00D16814">
        <w:rPr>
          <w:rFonts w:ascii="Times New Roman" w:hAnsi="Times New Roman" w:cs="Times New Roman"/>
          <w:sz w:val="24"/>
          <w:szCs w:val="24"/>
        </w:rPr>
        <w:t>-Бажы</w:t>
      </w:r>
      <w:proofErr w:type="spellEnd"/>
      <w:r w:rsidR="00D168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2C5FB8" w:rsidRDefault="002C5FB8">
      <w:pPr>
        <w:rPr>
          <w:rFonts w:ascii="Times New Roman" w:hAnsi="Times New Roman" w:cs="Times New Roman"/>
          <w:sz w:val="24"/>
          <w:szCs w:val="24"/>
        </w:rPr>
      </w:pP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1. Общие положения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воспитательной работы летнего оздоровительного лагеря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дневным пребыванием детей «Р</w:t>
      </w:r>
      <w:r>
        <w:rPr>
          <w:rFonts w:ascii="Times New Roman" w:hAnsi="Times New Roman" w:cs="Times New Roman"/>
          <w:sz w:val="24"/>
          <w:szCs w:val="24"/>
        </w:rPr>
        <w:t>учеек</w:t>
      </w:r>
      <w:r>
        <w:rPr>
          <w:rFonts w:ascii="Times New Roman" w:hAnsi="Times New Roman" w:cs="Times New Roman"/>
          <w:sz w:val="24"/>
          <w:szCs w:val="24"/>
        </w:rPr>
        <w:t xml:space="preserve">» на базе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рыг</w:t>
      </w:r>
      <w:r>
        <w:rPr>
          <w:rFonts w:ascii="Times New Roman" w:hAnsi="Times New Roman" w:cs="Times New Roman"/>
          <w:sz w:val="24"/>
          <w:szCs w:val="24"/>
        </w:rPr>
        <w:t>-Бажы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Программа) разработана в соответствии с Федеральным законом от 28.12.2024 №543- ФЗ и на основании Федеральной  программы воспитательной работы для организаций отдыха детей и их оздоровления, утвержденной Приказом Ми</w:t>
      </w:r>
      <w:r>
        <w:rPr>
          <w:rFonts w:ascii="Times New Roman" w:hAnsi="Times New Roman" w:cs="Times New Roman"/>
          <w:sz w:val="24"/>
          <w:szCs w:val="24"/>
        </w:rPr>
        <w:t>нистерства просвещения Российской  Федерации №209 от 17.03.2025. Данная Программа направлена на обеспечение  единства воспитательного пространства, ценностно-целевого содержания воспитания и воспитательной деятельности в организациях отдыха детей и их оздо</w:t>
      </w:r>
      <w:r>
        <w:rPr>
          <w:rFonts w:ascii="Times New Roman" w:hAnsi="Times New Roman" w:cs="Times New Roman"/>
          <w:sz w:val="24"/>
          <w:szCs w:val="24"/>
        </w:rPr>
        <w:t>ровления.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направлена на сохранение и укрепление традиционных  российских духовно-нравственных ценностей, к которым относятся жизнь, достоинство, права и свободы человека, патриотизм, гражданственность,  служение Отечеству и ответственность за его</w:t>
      </w:r>
      <w:r>
        <w:rPr>
          <w:rFonts w:ascii="Times New Roman" w:hAnsi="Times New Roman" w:cs="Times New Roman"/>
          <w:sz w:val="24"/>
          <w:szCs w:val="24"/>
        </w:rPr>
        <w:t xml:space="preserve"> судьбу, высокие нравственные идеалы, крепкая семья, созидательный труд, приоритет духовного над  материальным, гуманизм, милосердие, справедливость, коллективизм,  взаимопомощь и взаимоуважение, историческая память и преемственность поколений, единство на</w:t>
      </w:r>
      <w:r>
        <w:rPr>
          <w:rFonts w:ascii="Times New Roman" w:hAnsi="Times New Roman" w:cs="Times New Roman"/>
          <w:sz w:val="24"/>
          <w:szCs w:val="24"/>
        </w:rPr>
        <w:t>родов России.</w:t>
      </w:r>
      <w:proofErr w:type="gramEnd"/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 России, а также развитие личностных качес</w:t>
      </w:r>
      <w:r>
        <w:rPr>
          <w:rFonts w:ascii="Times New Roman" w:hAnsi="Times New Roman" w:cs="Times New Roman"/>
          <w:sz w:val="24"/>
          <w:szCs w:val="24"/>
        </w:rPr>
        <w:t>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держанию физического и психологического здоровья.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Методологической основой разработки и реализации Программы  воспитательной работы являются два основных подхода: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аксиологический.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подразумевает о</w:t>
      </w:r>
      <w:r>
        <w:rPr>
          <w:rFonts w:ascii="Times New Roman" w:hAnsi="Times New Roman" w:cs="Times New Roman"/>
          <w:sz w:val="24"/>
          <w:szCs w:val="24"/>
        </w:rPr>
        <w:t>рганизацию воспитательной деятельности, в которой главное место отводится активной,  разносторонней, самостоятельной познавательной деятельности ребенка и  специальным образом организованной совместной деятельности детей,  вожатых и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 в условиях временного детского  коллектива или временных детских групп, развитию их субъектной позиции.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Аксиологический подход подразумевает систему педагогических техник и  методов, которые способствуют развитию у детей и молодежи нравственных качеств,</w:t>
      </w:r>
      <w:r>
        <w:rPr>
          <w:rFonts w:ascii="Times New Roman" w:hAnsi="Times New Roman" w:cs="Times New Roman"/>
          <w:sz w:val="24"/>
          <w:szCs w:val="24"/>
        </w:rPr>
        <w:t xml:space="preserve"> ценностного восприятия мира, пониманию места ценностей в окружающей  действительности, формированию стремления к непрерывному саморазвитию.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Принципы реализации Программы:</w:t>
      </w:r>
      <w:r>
        <w:rPr>
          <w:rFonts w:ascii="Times New Roman" w:hAnsi="Times New Roman" w:cs="Times New Roman"/>
          <w:b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- принцип единого целевого начала воспитательной деятельности;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системности</w:t>
      </w:r>
      <w:r>
        <w:rPr>
          <w:rFonts w:ascii="Times New Roman" w:hAnsi="Times New Roman" w:cs="Times New Roman"/>
          <w:sz w:val="24"/>
          <w:szCs w:val="24"/>
        </w:rPr>
        <w:t xml:space="preserve">, непрерывности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преемственностивоспитательной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единства концептуальных подходов, методов и форм  воспитательной деятельности;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учета возрастных и индивидуальных особенностей воспитанников и их групп;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приоритета к</w:t>
      </w:r>
      <w:r>
        <w:rPr>
          <w:rFonts w:ascii="Times New Roman" w:hAnsi="Times New Roman" w:cs="Times New Roman"/>
          <w:sz w:val="24"/>
          <w:szCs w:val="24"/>
        </w:rPr>
        <w:t>онструктивных интересов и потребностей детей;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реальности и измеримости итогов воспитательной деятельности</w:t>
      </w:r>
    </w:p>
    <w:p w:rsidR="00D16814" w:rsidRDefault="00D16814" w:rsidP="00D16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814" w:rsidRDefault="00D16814" w:rsidP="00D16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FB8" w:rsidRDefault="00D406C6" w:rsidP="00D16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>Целевой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раздел Программы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Программы является актуализация, формирование и внедрение единых подходов к воспитанию и развитию детей и мо</w:t>
      </w:r>
      <w:r>
        <w:rPr>
          <w:rFonts w:ascii="Times New Roman" w:hAnsi="Times New Roman" w:cs="Times New Roman"/>
          <w:sz w:val="24"/>
          <w:szCs w:val="24"/>
        </w:rPr>
        <w:t>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C5FB8" w:rsidRDefault="00D406C6" w:rsidP="00D168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единых подходов</w:t>
      </w:r>
      <w:r>
        <w:rPr>
          <w:rFonts w:ascii="Times New Roman" w:hAnsi="Times New Roman" w:cs="Times New Roman"/>
          <w:sz w:val="24"/>
          <w:szCs w:val="24"/>
        </w:rPr>
        <w:t xml:space="preserve"> к воспитательной работе педагогического коллектива организации отдыха детей и их оздоровления, а также иных  организаций,  осуществляющих воспитательные, досуговые и развивающие программы в сфере детского отдыха;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единых принципов, методов и фо</w:t>
      </w:r>
      <w:r>
        <w:rPr>
          <w:rFonts w:ascii="Times New Roman" w:hAnsi="Times New Roman" w:cs="Times New Roman"/>
          <w:sz w:val="24"/>
          <w:szCs w:val="24"/>
        </w:rPr>
        <w:t xml:space="preserve">рм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воспитательной деятельности организации отдыха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их оздоровления в их применении к процессу воспитания, формирования и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субъектностидетей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условиях временного детского коллектива;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 внедрение единых подходов к раз</w:t>
      </w:r>
      <w:r>
        <w:rPr>
          <w:rFonts w:ascii="Times New Roman" w:hAnsi="Times New Roman" w:cs="Times New Roman"/>
          <w:sz w:val="24"/>
          <w:szCs w:val="24"/>
        </w:rPr>
        <w:t>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 организациях, осуществляющих воспитательные, досуговые и развивающие  программы в сфере детског</w:t>
      </w:r>
      <w:r>
        <w:rPr>
          <w:rFonts w:ascii="Times New Roman" w:hAnsi="Times New Roman" w:cs="Times New Roman"/>
          <w:sz w:val="24"/>
          <w:szCs w:val="24"/>
        </w:rPr>
        <w:t>о отдыха.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цели Программы учитываются возрастные особенности участников смены летнего оздоровительного лагеря с дневным пребыванием детей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— 10 лет — дети младшего  школьного возраста;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— 14 лет — дети среднего  школьного возраста;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Конкретизация цели воспитательной работы применительно к возрастным  особенностям детей позволяет выделить в ней следующие целевые приоритеты: 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16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воспитании детей младшего школьного возраста целевым приоритетом является создание благоприятных условий для у</w:t>
      </w:r>
      <w:r>
        <w:rPr>
          <w:rFonts w:ascii="Times New Roman" w:hAnsi="Times New Roman" w:cs="Times New Roman"/>
          <w:sz w:val="24"/>
          <w:szCs w:val="24"/>
        </w:rPr>
        <w:t>своения участниками социально значимых знаний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базовых норм поведения и культурно-исторических традиций общества.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в этом возрасте направлено на формирование у детей представлений  о гражданских, нравственных и эстетических ценностях, развивает </w:t>
      </w:r>
      <w:r>
        <w:rPr>
          <w:rFonts w:ascii="Times New Roman" w:hAnsi="Times New Roman" w:cs="Times New Roman"/>
          <w:sz w:val="24"/>
          <w:szCs w:val="24"/>
        </w:rPr>
        <w:t>чувство принадлежности к семье, коллективу и Родине.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в этом возрасте направлена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z w:val="24"/>
          <w:szCs w:val="24"/>
        </w:rPr>
        <w:t>рмированиесамостоятельности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Программы раскрывают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формирования содержания воспитательной работы, а блоки «Мир», «Россия», «Человек» определяют  ключевые сквозные векторы содержания инвариантных и вариативных модулей в воспитательной работе летнего оздоровительного лагеря с дневным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детей «Радуга»</w:t>
      </w:r>
    </w:p>
    <w:p w:rsidR="002C5FB8" w:rsidRDefault="00D406C6" w:rsidP="00D16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Содержательный раздел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основу каждого направления воспитательной работы в летнем оздоровительном лагере с дневным пребыванием детей «Радуга»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2C5FB8" w:rsidRDefault="00D406C6" w:rsidP="00D168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</w:t>
      </w:r>
      <w:r>
        <w:rPr>
          <w:rFonts w:ascii="Times New Roman" w:hAnsi="Times New Roman" w:cs="Times New Roman"/>
          <w:b/>
          <w:sz w:val="24"/>
          <w:szCs w:val="24"/>
        </w:rPr>
        <w:t>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работы в летнем оздоровительном лагере с дневным пребыванием детей «Радуга » включают в себя: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: формирование российской гражданской  идентичности, принадлежности к общности граждан Российской Федерации, к </w:t>
      </w:r>
      <w:r>
        <w:rPr>
          <w:rFonts w:ascii="Times New Roman" w:hAnsi="Times New Roman" w:cs="Times New Roman"/>
          <w:sz w:val="24"/>
          <w:szCs w:val="24"/>
        </w:rPr>
        <w:t xml:space="preserve">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патриотическое воспитание:</w:t>
      </w:r>
      <w:r>
        <w:rPr>
          <w:rFonts w:ascii="Times New Roman" w:hAnsi="Times New Roman" w:cs="Times New Roman"/>
          <w:sz w:val="24"/>
          <w:szCs w:val="24"/>
        </w:rPr>
        <w:t xml:space="preserve"> воспитание любви</w:t>
      </w:r>
      <w:r>
        <w:rPr>
          <w:rFonts w:ascii="Times New Roman" w:hAnsi="Times New Roman" w:cs="Times New Roman"/>
          <w:sz w:val="24"/>
          <w:szCs w:val="24"/>
        </w:rPr>
        <w:t xml:space="preserve"> к своему народу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иуважения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другим народам России,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общероссийскойкультурной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идентичности;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>: воспитание детей на основе духовно- нравственной культуры народов России, традиционных религий народов России, формиров</w:t>
      </w:r>
      <w:r>
        <w:rPr>
          <w:rFonts w:ascii="Times New Roman" w:hAnsi="Times New Roman" w:cs="Times New Roman"/>
          <w:sz w:val="24"/>
          <w:szCs w:val="24"/>
        </w:rPr>
        <w:t>ание традиционных российских семейных ценностей;</w:t>
      </w:r>
    </w:p>
    <w:p w:rsidR="002C5FB8" w:rsidRDefault="00D406C6" w:rsidP="00D168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  <w:r>
        <w:rPr>
          <w:rFonts w:ascii="Times New Roman" w:hAnsi="Times New Roman" w:cs="Times New Roman"/>
          <w:sz w:val="24"/>
          <w:szCs w:val="24"/>
        </w:rPr>
        <w:t xml:space="preserve"> воспит</w:t>
      </w:r>
      <w:r>
        <w:rPr>
          <w:rFonts w:ascii="Times New Roman" w:hAnsi="Times New Roman" w:cs="Times New Roman"/>
          <w:sz w:val="24"/>
          <w:szCs w:val="24"/>
        </w:rPr>
        <w:t xml:space="preserve">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</w:t>
      </w:r>
      <w:r>
        <w:rPr>
          <w:rFonts w:ascii="Times New Roman" w:hAnsi="Times New Roman" w:cs="Times New Roman"/>
          <w:sz w:val="24"/>
          <w:szCs w:val="24"/>
        </w:rPr>
        <w:t>на достижение выдающихся результатов в труде, профессиональной деятельности;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: компонент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здоровьесберегающейработы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создание благоприятного психологического кл</w:t>
      </w:r>
      <w:r>
        <w:rPr>
          <w:rFonts w:ascii="Times New Roman" w:hAnsi="Times New Roman" w:cs="Times New Roman"/>
          <w:sz w:val="24"/>
          <w:szCs w:val="24"/>
        </w:rPr>
        <w:t xml:space="preserve">имата,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обеспечениерациональной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безопасной организации оздоровительного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,э</w:t>
      </w:r>
      <w:proofErr w:type="gramEnd"/>
      <w:r>
        <w:rPr>
          <w:rFonts w:ascii="Times New Roman" w:hAnsi="Times New Roman" w:cs="Times New Roman"/>
          <w:sz w:val="24"/>
          <w:szCs w:val="24"/>
        </w:rPr>
        <w:t>ффективной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 работы, рационального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питания,создание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безопасной среды, освоение детьми норм безопасного поведения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вприродной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социальной среде, чре</w:t>
      </w:r>
      <w:r>
        <w:rPr>
          <w:rFonts w:ascii="Times New Roman" w:hAnsi="Times New Roman" w:cs="Times New Roman"/>
          <w:sz w:val="24"/>
          <w:szCs w:val="24"/>
        </w:rPr>
        <w:t>звычайных ситуациях;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</w:t>
      </w:r>
      <w:r>
        <w:rPr>
          <w:rFonts w:ascii="Times New Roman" w:hAnsi="Times New Roman" w:cs="Times New Roman"/>
          <w:sz w:val="24"/>
          <w:szCs w:val="24"/>
        </w:rPr>
        <w:t>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 блоке реализации содержания </w:t>
      </w:r>
      <w:r>
        <w:rPr>
          <w:rFonts w:ascii="Times New Roman" w:hAnsi="Times New Roman" w:cs="Times New Roman"/>
          <w:b/>
          <w:sz w:val="24"/>
          <w:szCs w:val="24"/>
        </w:rPr>
        <w:t>«Мир»</w:t>
      </w:r>
      <w:r>
        <w:rPr>
          <w:rFonts w:ascii="Times New Roman" w:hAnsi="Times New Roman" w:cs="Times New Roman"/>
          <w:sz w:val="24"/>
          <w:szCs w:val="24"/>
        </w:rPr>
        <w:t xml:space="preserve"> учитываются такие категории, как мировая культура, знакомство с достижениями науки с</w:t>
      </w:r>
      <w:r>
        <w:rPr>
          <w:rFonts w:ascii="Times New Roman" w:hAnsi="Times New Roman" w:cs="Times New Roman"/>
          <w:sz w:val="24"/>
          <w:szCs w:val="24"/>
        </w:rPr>
        <w:t xml:space="preserve">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</w:t>
      </w:r>
      <w:r>
        <w:rPr>
          <w:rFonts w:ascii="Times New Roman" w:hAnsi="Times New Roman" w:cs="Times New Roman"/>
          <w:b/>
          <w:sz w:val="24"/>
          <w:szCs w:val="24"/>
        </w:rPr>
        <w:t>«Мир</w:t>
      </w:r>
      <w:r>
        <w:rPr>
          <w:rFonts w:ascii="Times New Roman" w:hAnsi="Times New Roman" w:cs="Times New Roman"/>
          <w:sz w:val="24"/>
          <w:szCs w:val="24"/>
        </w:rPr>
        <w:t>» реализуется в следующих формах: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часы </w:t>
      </w:r>
      <w:r>
        <w:rPr>
          <w:rFonts w:ascii="Times New Roman" w:hAnsi="Times New Roman" w:cs="Times New Roman"/>
          <w:b/>
          <w:sz w:val="24"/>
          <w:szCs w:val="24"/>
        </w:rPr>
        <w:t>«Жизнь замечательных людей»,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которых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детямдемонстрируются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образцы нравственного поведения через знакомство с историческими деятелями науки и культуры разных стран и эпох, с героями защитниками Отечества; игровые форматы, направленные на знакомство с мировым и общероссийским культур</w:t>
      </w:r>
      <w:r>
        <w:rPr>
          <w:rFonts w:ascii="Times New Roman" w:hAnsi="Times New Roman" w:cs="Times New Roman"/>
          <w:sz w:val="24"/>
          <w:szCs w:val="24"/>
        </w:rPr>
        <w:t>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</w:t>
      </w:r>
      <w:r>
        <w:rPr>
          <w:rFonts w:ascii="Times New Roman" w:hAnsi="Times New Roman" w:cs="Times New Roman"/>
          <w:sz w:val="24"/>
          <w:szCs w:val="24"/>
        </w:rPr>
        <w:t xml:space="preserve">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</w:t>
      </w:r>
      <w:r>
        <w:rPr>
          <w:rFonts w:ascii="Times New Roman" w:hAnsi="Times New Roman" w:cs="Times New Roman"/>
          <w:sz w:val="24"/>
          <w:szCs w:val="24"/>
        </w:rPr>
        <w:lastRenderedPageBreak/>
        <w:t>знаниям, образованию, создание единого интеллектуаль</w:t>
      </w:r>
      <w:r>
        <w:rPr>
          <w:rFonts w:ascii="Times New Roman" w:hAnsi="Times New Roman" w:cs="Times New Roman"/>
          <w:sz w:val="24"/>
          <w:szCs w:val="24"/>
        </w:rPr>
        <w:t xml:space="preserve">ного пространства, позволяющего популяризировать формы детского интеллектуального досуга: проведение интеллектуальных и познавательных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</w:t>
      </w:r>
      <w:proofErr w:type="gramStart"/>
      <w:r>
        <w:rPr>
          <w:rFonts w:ascii="Times New Roman" w:hAnsi="Times New Roman" w:cs="Times New Roman"/>
          <w:sz w:val="24"/>
          <w:szCs w:val="24"/>
        </w:rPr>
        <w:t>;о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конструкторской, исследовательской и проектной деятельности; просмотр научно-популярных фильмов; встречи </w:t>
      </w:r>
      <w:r>
        <w:rPr>
          <w:rFonts w:ascii="Times New Roman" w:hAnsi="Times New Roman" w:cs="Times New Roman"/>
          <w:sz w:val="24"/>
          <w:szCs w:val="24"/>
        </w:rPr>
        <w:t>с людьми,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фольклорные праздники в контексте мировой культуры и нематериального наследия; тематические беседы и диалоги на тему духовно- 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</w:t>
      </w:r>
      <w:r>
        <w:rPr>
          <w:rFonts w:ascii="Times New Roman" w:hAnsi="Times New Roman" w:cs="Times New Roman"/>
          <w:sz w:val="24"/>
          <w:szCs w:val="24"/>
        </w:rPr>
        <w:t xml:space="preserve">ем блоке реализации содержания </w:t>
      </w:r>
      <w:r>
        <w:rPr>
          <w:rFonts w:ascii="Times New Roman" w:hAnsi="Times New Roman" w:cs="Times New Roman"/>
          <w:b/>
          <w:sz w:val="24"/>
          <w:szCs w:val="24"/>
        </w:rPr>
        <w:t>«Россия»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пять комплексов мероприятий: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комплекс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связан с народом России, его тысячелетней историей, общероссийской культурной принадлежностью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идентичностью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сторическим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единством народа России</w:t>
      </w:r>
      <w:r>
        <w:rPr>
          <w:rFonts w:ascii="Times New Roman" w:hAnsi="Times New Roman" w:cs="Times New Roman"/>
          <w:sz w:val="24"/>
          <w:szCs w:val="24"/>
        </w:rPr>
        <w:t xml:space="preserve">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мероприятий: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-торжественная церемония подъема (спуска) Государственного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флагаРоссийской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Федерации в день открытия (закрыти</w:t>
      </w:r>
      <w:r>
        <w:rPr>
          <w:rFonts w:ascii="Times New Roman" w:hAnsi="Times New Roman" w:cs="Times New Roman"/>
          <w:sz w:val="24"/>
          <w:szCs w:val="24"/>
        </w:rPr>
        <w:t xml:space="preserve">я) смены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днигосударственных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праздников Российской Федерации, а также ежедневные церемонии подъема (спуска) Государственного флага Российской Федерации; 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-тематические дни; использование в работе материалов о цивилизационном наследии России, включающих </w:t>
      </w:r>
      <w:r>
        <w:rPr>
          <w:rFonts w:ascii="Times New Roman" w:hAnsi="Times New Roman" w:cs="Times New Roman"/>
          <w:sz w:val="24"/>
          <w:szCs w:val="24"/>
        </w:rPr>
        <w:t xml:space="preserve">знания о родной природе, достижения культуры и искусства, изобретения и реализованные масштабные проекты. 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комплекс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</w:t>
      </w:r>
      <w:r>
        <w:rPr>
          <w:rFonts w:ascii="Times New Roman" w:hAnsi="Times New Roman" w:cs="Times New Roman"/>
          <w:sz w:val="24"/>
          <w:szCs w:val="24"/>
        </w:rPr>
        <w:t>ов героев Отечества, сохранением исторической правды.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Форматы мероприятий: проведение тематических занятий о героизме и мужестве,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раскрывающихважность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сохранения памяти о подвигах наших предков, защитивших родную землю и спасших мир от фашистской агрессии,</w:t>
      </w:r>
      <w:r>
        <w:rPr>
          <w:rFonts w:ascii="Times New Roman" w:hAnsi="Times New Roman" w:cs="Times New Roman"/>
          <w:sz w:val="24"/>
          <w:szCs w:val="24"/>
        </w:rPr>
        <w:t xml:space="preserve">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любви к </w:t>
      </w:r>
      <w:r>
        <w:rPr>
          <w:rFonts w:ascii="Times New Roman" w:hAnsi="Times New Roman" w:cs="Times New Roman"/>
          <w:sz w:val="24"/>
          <w:szCs w:val="24"/>
        </w:rPr>
        <w:t xml:space="preserve">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к</w:t>
      </w:r>
      <w:r>
        <w:rPr>
          <w:rFonts w:ascii="Times New Roman" w:hAnsi="Times New Roman" w:cs="Times New Roman"/>
          <w:b/>
          <w:sz w:val="24"/>
          <w:szCs w:val="24"/>
        </w:rPr>
        <w:t>омплекс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</w:t>
      </w:r>
      <w:r>
        <w:rPr>
          <w:rFonts w:ascii="Times New Roman" w:hAnsi="Times New Roman" w:cs="Times New Roman"/>
          <w:sz w:val="24"/>
          <w:szCs w:val="24"/>
        </w:rPr>
        <w:t>ии, культуры, языки. Реализация данных мероприятий возможна как самостоятельно, так и во взаимодействии с Общероссийским общественно-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государственным движением детей и молодежи (далее — Движение Первых и Содружество Орлят России).  С целью формирования у де</w:t>
      </w:r>
      <w:r>
        <w:rPr>
          <w:rFonts w:ascii="Times New Roman" w:hAnsi="Times New Roman" w:cs="Times New Roman"/>
          <w:sz w:val="24"/>
          <w:szCs w:val="24"/>
        </w:rPr>
        <w:t xml:space="preserve">тей и подростков гражданского самосознания могут проводиться информационные часы и акции. 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 комплекс</w:t>
      </w:r>
      <w:r w:rsidR="00D168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мероприятий связан с русским языком - государственным языком Российской Федерации.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мероприятий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выставок книг, посвященных </w:t>
      </w:r>
      <w:r>
        <w:rPr>
          <w:rFonts w:ascii="Times New Roman" w:hAnsi="Times New Roman" w:cs="Times New Roman"/>
          <w:sz w:val="24"/>
          <w:szCs w:val="24"/>
        </w:rPr>
        <w:t>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часы, посвященные выдающимся пи</w:t>
      </w:r>
      <w:r>
        <w:rPr>
          <w:rFonts w:ascii="Times New Roman" w:hAnsi="Times New Roman" w:cs="Times New Roman"/>
          <w:sz w:val="24"/>
          <w:szCs w:val="24"/>
        </w:rPr>
        <w:t>сателям, поэтам и языковым традициям России.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</w:t>
      </w:r>
      <w:r>
        <w:rPr>
          <w:rFonts w:ascii="Times New Roman" w:hAnsi="Times New Roman" w:cs="Times New Roman"/>
          <w:sz w:val="24"/>
          <w:szCs w:val="24"/>
        </w:rPr>
        <w:t xml:space="preserve">т детям и подросткам раскрыть творческий потенциал,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томчисле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сочинений, стихов или эссе на темы, связанные с языковыми ценностями, вдохновляющие на самовыражение, показывают красоту русского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трядные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события по мотивам русских народных сказок;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</w:t>
      </w:r>
      <w:r>
        <w:rPr>
          <w:rFonts w:ascii="Times New Roman" w:hAnsi="Times New Roman" w:cs="Times New Roman"/>
          <w:sz w:val="24"/>
          <w:szCs w:val="24"/>
        </w:rPr>
        <w:t>ратурныеконкурсы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Пятый комплекс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связан с родной прир</w:t>
      </w:r>
      <w:r>
        <w:rPr>
          <w:rFonts w:ascii="Times New Roman" w:hAnsi="Times New Roman" w:cs="Times New Roman"/>
          <w:sz w:val="24"/>
          <w:szCs w:val="24"/>
        </w:rPr>
        <w:t>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мероприятий: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игры, актуализирующие имеющийся опыт и знания детей; эк</w:t>
      </w:r>
      <w:r>
        <w:rPr>
          <w:rFonts w:ascii="Times New Roman" w:hAnsi="Times New Roman" w:cs="Times New Roman"/>
          <w:sz w:val="24"/>
          <w:szCs w:val="24"/>
        </w:rPr>
        <w:t>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</w:t>
      </w:r>
      <w:r>
        <w:rPr>
          <w:rFonts w:ascii="Times New Roman" w:hAnsi="Times New Roman" w:cs="Times New Roman"/>
          <w:sz w:val="24"/>
          <w:szCs w:val="24"/>
        </w:rPr>
        <w:t>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</w:t>
      </w:r>
      <w:r>
        <w:rPr>
          <w:rFonts w:ascii="Times New Roman" w:hAnsi="Times New Roman" w:cs="Times New Roman"/>
          <w:sz w:val="24"/>
          <w:szCs w:val="24"/>
        </w:rPr>
        <w:t>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</w:t>
      </w:r>
      <w:r>
        <w:rPr>
          <w:rFonts w:ascii="Times New Roman" w:hAnsi="Times New Roman" w:cs="Times New Roman"/>
          <w:sz w:val="24"/>
          <w:szCs w:val="24"/>
        </w:rPr>
        <w:t>низации отдыха детей и их оздоровления),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блок реализации содержания </w:t>
      </w:r>
      <w:r>
        <w:rPr>
          <w:rFonts w:ascii="Times New Roman" w:hAnsi="Times New Roman" w:cs="Times New Roman"/>
          <w:b/>
          <w:sz w:val="24"/>
          <w:szCs w:val="24"/>
        </w:rPr>
        <w:t>«Человек»</w:t>
      </w:r>
      <w:r>
        <w:rPr>
          <w:rFonts w:ascii="Times New Roman" w:hAnsi="Times New Roman" w:cs="Times New Roman"/>
          <w:sz w:val="24"/>
          <w:szCs w:val="24"/>
        </w:rPr>
        <w:t xml:space="preserve"> отр</w:t>
      </w:r>
      <w:r>
        <w:rPr>
          <w:rFonts w:ascii="Times New Roman" w:hAnsi="Times New Roman" w:cs="Times New Roman"/>
          <w:sz w:val="24"/>
          <w:szCs w:val="24"/>
        </w:rPr>
        <w:t>ажает комплекс  мероприятий, направленных на воспитание культуры здорового образа жизни, личной и общественной безопасности.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данного блока предусматривает проведение физкультурно-оздоровительных, спортивных </w:t>
      </w:r>
      <w:r>
        <w:rPr>
          <w:rFonts w:ascii="Times New Roman" w:hAnsi="Times New Roman" w:cs="Times New Roman"/>
          <w:sz w:val="24"/>
          <w:szCs w:val="24"/>
        </w:rPr>
        <w:t xml:space="preserve">мероприятий: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зарядка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портивные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отдыха детей и их оздоровления, профилактика травли в детской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подростковой среде, психолого-педагогическое сопровождение воспитательного процесса в организации;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 целенаправленной работы всего педагогического коллектива по созданию эффе</w:t>
      </w:r>
      <w:r>
        <w:rPr>
          <w:rFonts w:ascii="Times New Roman" w:hAnsi="Times New Roman" w:cs="Times New Roman"/>
          <w:sz w:val="24"/>
          <w:szCs w:val="24"/>
        </w:rPr>
        <w:t>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</w:t>
      </w:r>
      <w:r>
        <w:rPr>
          <w:rFonts w:ascii="Times New Roman" w:hAnsi="Times New Roman" w:cs="Times New Roman"/>
          <w:sz w:val="24"/>
          <w:szCs w:val="24"/>
        </w:rPr>
        <w:t>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тренировочной эвакуации при пожаре или обнаружении взрывчатых вещест</w:t>
      </w:r>
      <w:r>
        <w:rPr>
          <w:rFonts w:ascii="Times New Roman" w:hAnsi="Times New Roman" w:cs="Times New Roman"/>
          <w:sz w:val="24"/>
          <w:szCs w:val="24"/>
        </w:rPr>
        <w:t>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</w:t>
      </w:r>
      <w:r>
        <w:rPr>
          <w:rFonts w:ascii="Times New Roman" w:hAnsi="Times New Roman" w:cs="Times New Roman"/>
          <w:sz w:val="24"/>
          <w:szCs w:val="24"/>
        </w:rPr>
        <w:t xml:space="preserve">ения, субкультуры, информирующие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безопасностидорожного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движения, противопожарной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без-опасность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гражданской обороны, антитеррористической,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безопасности; организация превентивной работы со сценариями социально одобряемого поведения, раз</w:t>
      </w:r>
      <w:r>
        <w:rPr>
          <w:rFonts w:ascii="Times New Roman" w:hAnsi="Times New Roman" w:cs="Times New Roman"/>
          <w:sz w:val="24"/>
          <w:szCs w:val="24"/>
        </w:rPr>
        <w:t>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</w:t>
      </w:r>
      <w:r>
        <w:rPr>
          <w:rFonts w:ascii="Times New Roman" w:hAnsi="Times New Roman" w:cs="Times New Roman"/>
          <w:sz w:val="24"/>
          <w:szCs w:val="24"/>
        </w:rPr>
        <w:t>ций, организация деятельности, альтернативной диванному поведению познание (путешествия), испытание себя (походы, спорт), значимое общение, любовь, творчество, деятельность (в том числе профессиональная, религиозно духовная, благотворительная, искусство)</w:t>
      </w:r>
      <w:proofErr w:type="gramStart"/>
      <w:r>
        <w:rPr>
          <w:rFonts w:ascii="Times New Roman" w:hAnsi="Times New Roman" w:cs="Times New Roman"/>
          <w:sz w:val="24"/>
          <w:szCs w:val="24"/>
        </w:rPr>
        <w:t>;м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ероприятия, игры, проекты, направленные на формирование у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иподростков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 ценностного отношения к семье как первоосновы принадлежности к многонациональному народу России,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Отечеству; игры, проекты, мероприятия, направленные на формирование береж</w:t>
      </w:r>
      <w:r>
        <w:rPr>
          <w:rFonts w:ascii="Times New Roman" w:hAnsi="Times New Roman" w:cs="Times New Roman"/>
          <w:sz w:val="24"/>
          <w:szCs w:val="24"/>
        </w:rPr>
        <w:t>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</w:t>
      </w:r>
      <w:r>
        <w:rPr>
          <w:rFonts w:ascii="Times New Roman" w:hAnsi="Times New Roman" w:cs="Times New Roman"/>
          <w:sz w:val="24"/>
          <w:szCs w:val="24"/>
        </w:rPr>
        <w:t>и с использованием проектной деятельности, различных игр, акций и мероприятий.</w:t>
      </w:r>
      <w:proofErr w:type="gramEnd"/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Инвариантные общие содержательные модули включают: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«Спортивно-оздоровительная работа».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Спортивно-оздоровительная работа в организации отдыха детей и их оздоровления включ</w:t>
      </w:r>
      <w:r>
        <w:rPr>
          <w:rFonts w:ascii="Times New Roman" w:hAnsi="Times New Roman" w:cs="Times New Roman"/>
          <w:sz w:val="24"/>
          <w:szCs w:val="24"/>
        </w:rPr>
        <w:t>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 физкультурно-оздоровительных занятий, которые проводятся с детьми по графику, максимально на открытых п</w:t>
      </w:r>
      <w:r>
        <w:rPr>
          <w:rFonts w:ascii="Times New Roman" w:hAnsi="Times New Roman" w:cs="Times New Roman"/>
          <w:sz w:val="24"/>
          <w:szCs w:val="24"/>
        </w:rPr>
        <w:t>лощадках; дополнительных общеразвивающих программ физкультурно-спортивной направленности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</w:t>
      </w:r>
      <w:r>
        <w:rPr>
          <w:rFonts w:ascii="Times New Roman" w:hAnsi="Times New Roman" w:cs="Times New Roman"/>
          <w:sz w:val="24"/>
          <w:szCs w:val="24"/>
        </w:rPr>
        <w:t>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 питание. РФ».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Спортивно-оздоровительная работа с</w:t>
      </w:r>
      <w:r>
        <w:rPr>
          <w:rFonts w:ascii="Times New Roman" w:hAnsi="Times New Roman" w:cs="Times New Roman"/>
          <w:sz w:val="24"/>
          <w:szCs w:val="24"/>
        </w:rPr>
        <w:t>троится во взаимодействии с медицинским персоналом с учетом возраста детей и показателей здоровья.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«Культура России».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Данный модуль реализуется в целях содействия формированию   нравственной, ответственной, самостоятельно мыслящей, творческой личн</w:t>
      </w:r>
      <w:r>
        <w:rPr>
          <w:rFonts w:ascii="Times New Roman" w:hAnsi="Times New Roman" w:cs="Times New Roman"/>
          <w:sz w:val="24"/>
          <w:szCs w:val="24"/>
        </w:rPr>
        <w:t>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</w:t>
      </w:r>
      <w:r>
        <w:rPr>
          <w:rFonts w:ascii="Times New Roman" w:hAnsi="Times New Roman" w:cs="Times New Roman"/>
          <w:sz w:val="24"/>
          <w:szCs w:val="24"/>
        </w:rPr>
        <w:t xml:space="preserve"> ценностей, составляющих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ядронациональной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самобытности, в деятельности организаций отдыха</w:t>
      </w:r>
      <w:r w:rsidR="00D16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и их оздоровления.</w:t>
      </w:r>
      <w:proofErr w:type="gramEnd"/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предполагает просмотр отечественных кинофильмов, спектаклей, концертов и литературно-музыкальных композиций; </w:t>
      </w:r>
      <w:r>
        <w:rPr>
          <w:rFonts w:ascii="Times New Roman" w:hAnsi="Times New Roman" w:cs="Times New Roman"/>
          <w:sz w:val="24"/>
          <w:szCs w:val="24"/>
        </w:rPr>
        <w:t>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</w:t>
      </w:r>
      <w:r>
        <w:rPr>
          <w:rFonts w:ascii="Times New Roman" w:hAnsi="Times New Roman" w:cs="Times New Roman"/>
          <w:sz w:val="24"/>
          <w:szCs w:val="24"/>
        </w:rPr>
        <w:t xml:space="preserve">х тематического дня. В   «Культуре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»в</w:t>
      </w:r>
      <w:proofErr w:type="gramEnd"/>
      <w:r>
        <w:rPr>
          <w:rFonts w:ascii="Times New Roman" w:hAnsi="Times New Roman" w:cs="Times New Roman"/>
          <w:sz w:val="24"/>
          <w:szCs w:val="24"/>
        </w:rPr>
        <w:t>озможна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различных безвозмездных электронных ресурсов, созданных в сфере культуры: «Культура. РФ», Национальная электронная библиотека, Национальная электронная детская библиотека, Президентская би</w:t>
      </w:r>
      <w:r>
        <w:rPr>
          <w:rFonts w:ascii="Times New Roman" w:hAnsi="Times New Roman" w:cs="Times New Roman"/>
          <w:sz w:val="24"/>
          <w:szCs w:val="24"/>
        </w:rPr>
        <w:t>блиотека и других.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«Психолого-педагогическое сопровождение»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</w:t>
      </w:r>
      <w:r>
        <w:rPr>
          <w:rFonts w:ascii="Times New Roman" w:hAnsi="Times New Roman" w:cs="Times New Roman"/>
          <w:sz w:val="24"/>
          <w:szCs w:val="24"/>
        </w:rPr>
        <w:t xml:space="preserve">(структурного подразделения оказания психолого-педагогической помощи организации отдыха детей и их оздоровления),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базируется на соблюдении профессиональных принципов сообщества педагогов-психологов. Комплексная работа педагога-психолога (структурно</w:t>
      </w:r>
      <w:r>
        <w:rPr>
          <w:rFonts w:ascii="Times New Roman" w:hAnsi="Times New Roman" w:cs="Times New Roman"/>
          <w:sz w:val="24"/>
          <w:szCs w:val="24"/>
        </w:rPr>
        <w:t>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</w:t>
      </w:r>
      <w:r>
        <w:rPr>
          <w:rFonts w:ascii="Times New Roman" w:hAnsi="Times New Roman" w:cs="Times New Roman"/>
          <w:sz w:val="24"/>
          <w:szCs w:val="24"/>
        </w:rPr>
        <w:t xml:space="preserve">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потребностями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 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</w:t>
      </w:r>
      <w:r>
        <w:rPr>
          <w:rFonts w:ascii="Times New Roman" w:hAnsi="Times New Roman" w:cs="Times New Roman"/>
          <w:sz w:val="24"/>
          <w:szCs w:val="24"/>
        </w:rPr>
        <w:t>ржка детских объединений. Формы 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сопровождения: консультирование, диагностика, коррекционно- развивающая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работа,профилактика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просвещение.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«Детское самоуправление».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организации отдыха детей и их оздоровления: само</w:t>
      </w:r>
      <w:r>
        <w:rPr>
          <w:rFonts w:ascii="Times New Roman" w:hAnsi="Times New Roman" w:cs="Times New Roman"/>
          <w:sz w:val="24"/>
          <w:szCs w:val="24"/>
        </w:rPr>
        <w:t>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</w:t>
      </w:r>
      <w:r>
        <w:rPr>
          <w:rFonts w:ascii="Times New Roman" w:hAnsi="Times New Roman" w:cs="Times New Roman"/>
          <w:sz w:val="24"/>
          <w:szCs w:val="24"/>
        </w:rPr>
        <w:t xml:space="preserve">ганы самоуправления включают в себя: совет отряда, совет командиров отрядов, деятельность клубов, штабов. На уровне отряда: через деятельность лидеров, выбранных по инициативе и предложениям членов отряда, представляющих интересы </w:t>
      </w:r>
      <w:r>
        <w:rPr>
          <w:rFonts w:ascii="Times New Roman" w:hAnsi="Times New Roman" w:cs="Times New Roman"/>
          <w:sz w:val="24"/>
          <w:szCs w:val="24"/>
        </w:rPr>
        <w:lastRenderedPageBreak/>
        <w:t>отряда в общих делах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отдыха детей и их оздоровления, при взаимодействии с администрацией организации отдыха детей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оздоровления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поощрения социальной успешности и проявлений активной жизненной позиции детей направлена на формирование у детей ориентации на акт</w:t>
      </w:r>
      <w:r>
        <w:rPr>
          <w:rFonts w:ascii="Times New Roman" w:hAnsi="Times New Roman" w:cs="Times New Roman"/>
          <w:sz w:val="24"/>
          <w:szCs w:val="24"/>
        </w:rPr>
        <w:t xml:space="preserve">ивную жизненную позицию, инициативность, вовлечение их в совместную деятельность в воспитательных целях. Система проявлений активной жизненной позиции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поощрениясоциальной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успешности детей строится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принципах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убличности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открытости поощрений (информиро</w:t>
      </w:r>
      <w:r>
        <w:rPr>
          <w:rFonts w:ascii="Times New Roman" w:hAnsi="Times New Roman" w:cs="Times New Roman"/>
          <w:sz w:val="24"/>
          <w:szCs w:val="24"/>
        </w:rPr>
        <w:t xml:space="preserve">вание всех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онаграждении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</w:t>
      </w:r>
      <w:r>
        <w:rPr>
          <w:rFonts w:ascii="Times New Roman" w:hAnsi="Times New Roman" w:cs="Times New Roman"/>
          <w:sz w:val="24"/>
          <w:szCs w:val="24"/>
        </w:rPr>
        <w:t xml:space="preserve">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</w:t>
      </w:r>
      <w:r>
        <w:rPr>
          <w:rFonts w:ascii="Times New Roman" w:hAnsi="Times New Roman" w:cs="Times New Roman"/>
          <w:sz w:val="24"/>
          <w:szCs w:val="24"/>
        </w:rPr>
        <w:t xml:space="preserve">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неполучившими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награды;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поощрений (наличие уровней и</w:t>
      </w:r>
      <w:r>
        <w:rPr>
          <w:rFonts w:ascii="Times New Roman" w:hAnsi="Times New Roman" w:cs="Times New Roman"/>
          <w:sz w:val="24"/>
          <w:szCs w:val="24"/>
        </w:rPr>
        <w:t xml:space="preserve"> типов наград позволяет продлить стимулирующее действие системы поощрения)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ребенка и коллективного роста отряда. 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</w:t>
      </w:r>
      <w:r>
        <w:rPr>
          <w:rFonts w:ascii="Times New Roman" w:hAnsi="Times New Roman" w:cs="Times New Roman"/>
          <w:sz w:val="24"/>
          <w:szCs w:val="24"/>
        </w:rPr>
        <w:t>овления, включение в органы сам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управления, где ребенку предоставляется право голоса при решении ряда проблем, как правило, социального характера;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социальном уровне представляет собой: вручение наград, дипломов за участие и победу в конкурсных меропри</w:t>
      </w:r>
      <w:r>
        <w:rPr>
          <w:rFonts w:ascii="Times New Roman" w:hAnsi="Times New Roman" w:cs="Times New Roman"/>
          <w:sz w:val="24"/>
          <w:szCs w:val="24"/>
        </w:rPr>
        <w:t>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</w:t>
      </w:r>
      <w:r>
        <w:rPr>
          <w:rFonts w:ascii="Times New Roman" w:hAnsi="Times New Roman" w:cs="Times New Roman"/>
          <w:sz w:val="24"/>
          <w:szCs w:val="24"/>
        </w:rPr>
        <w:t>тном стенде или в официальных социальных сетях организации отдыха детей и их оздоровления;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«Инклюзивное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пространство».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— ОВЗ), инвалидностью и ад</w:t>
      </w:r>
      <w:r>
        <w:rPr>
          <w:rFonts w:ascii="Times New Roman" w:hAnsi="Times New Roman" w:cs="Times New Roman"/>
          <w:sz w:val="24"/>
          <w:szCs w:val="24"/>
        </w:rPr>
        <w:t xml:space="preserve">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в </w:t>
      </w:r>
      <w:r>
        <w:rPr>
          <w:rFonts w:ascii="Times New Roman" w:hAnsi="Times New Roman" w:cs="Times New Roman"/>
          <w:sz w:val="24"/>
          <w:szCs w:val="24"/>
        </w:rPr>
        <w:t>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</w:t>
      </w:r>
      <w:r>
        <w:rPr>
          <w:rFonts w:ascii="Times New Roman" w:hAnsi="Times New Roman" w:cs="Times New Roman"/>
          <w:sz w:val="24"/>
          <w:szCs w:val="24"/>
        </w:rPr>
        <w:t>х программ, программ коррекционной работы).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 интеграции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учетоминдивидуальных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особенностей и возможностей каждого ребенк</w:t>
      </w:r>
      <w:r>
        <w:rPr>
          <w:rFonts w:ascii="Times New Roman" w:hAnsi="Times New Roman" w:cs="Times New Roman"/>
          <w:sz w:val="24"/>
          <w:szCs w:val="24"/>
        </w:rPr>
        <w:t>а.</w:t>
      </w:r>
      <w:proofErr w:type="gramEnd"/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воспитания детей с ОВЗ, инвалидностью следует ориентироваться на: 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</w:t>
      </w:r>
      <w:r>
        <w:rPr>
          <w:rFonts w:ascii="Times New Roman" w:hAnsi="Times New Roman" w:cs="Times New Roman"/>
          <w:sz w:val="24"/>
          <w:szCs w:val="24"/>
        </w:rPr>
        <w:t>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</w:t>
      </w:r>
      <w:r>
        <w:rPr>
          <w:rFonts w:ascii="Times New Roman" w:hAnsi="Times New Roman" w:cs="Times New Roman"/>
          <w:sz w:val="24"/>
          <w:szCs w:val="24"/>
        </w:rPr>
        <w:t>ей совместных форм работы вожатых, воспитателей, педагогов-психологов, учителей-логопедов, учителей-дефектологов;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 условием</w:t>
      </w:r>
      <w:r>
        <w:rPr>
          <w:rFonts w:ascii="Times New Roman" w:hAnsi="Times New Roman" w:cs="Times New Roman"/>
          <w:sz w:val="24"/>
          <w:szCs w:val="24"/>
        </w:rPr>
        <w:t xml:space="preserve">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педагога-психолога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 проблемам профориентации, организацию профессиональных проб и осуществляется через: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игры: симуляции,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сюжетноролевые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деловые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</w:t>
      </w:r>
      <w:r>
        <w:rPr>
          <w:rFonts w:ascii="Times New Roman" w:hAnsi="Times New Roman" w:cs="Times New Roman"/>
          <w:sz w:val="24"/>
          <w:szCs w:val="24"/>
        </w:rPr>
        <w:t xml:space="preserve">й или иной интересной детям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профессиональнойдеятельности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экскурсии на предприятия организация тематических дней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смен, в работе которых принимают участие эксперты из различных сфер производства, бизнеса, науки, и где дети могут познако</w:t>
      </w:r>
      <w:r>
        <w:rPr>
          <w:rFonts w:ascii="Times New Roman" w:hAnsi="Times New Roman" w:cs="Times New Roman"/>
          <w:sz w:val="24"/>
          <w:szCs w:val="24"/>
        </w:rPr>
        <w:t>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проектов: просмотр лекций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FB8" w:rsidRDefault="00D406C6" w:rsidP="00D168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«Коллективная социально значимая деятельность в Движении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Первых».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модуль содержит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себе описание взаимодействия с Движением Первых с целью формирования у детей представления о назначении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Движения Первых, о его месте и роли в достижении </w:t>
      </w:r>
      <w:r>
        <w:rPr>
          <w:rFonts w:ascii="Times New Roman" w:hAnsi="Times New Roman" w:cs="Times New Roman"/>
          <w:sz w:val="24"/>
          <w:szCs w:val="24"/>
        </w:rPr>
        <w:t>приоритетных национальных целей Российской Федерации и своем личном вкладе в социально значимую деятельность. Воспитательный потенциал данного модуля реализуется  в рамках следующих возможных мероприятий и форм воспитательной работы: классные встречи с усп</w:t>
      </w:r>
      <w:r>
        <w:rPr>
          <w:rFonts w:ascii="Times New Roman" w:hAnsi="Times New Roman" w:cs="Times New Roman"/>
          <w:sz w:val="24"/>
          <w:szCs w:val="24"/>
        </w:rPr>
        <w:t>ешными активистами Движения Первых — открытый диалог «путь к успеху» (в рамках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области), волонтерские мастер-классы —проведение занятий и встреч для знакомства детей с принципами, направлениями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историей;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акциипо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благоустройству т</w:t>
      </w:r>
      <w:r>
        <w:rPr>
          <w:rFonts w:ascii="Times New Roman" w:hAnsi="Times New Roman" w:cs="Times New Roman"/>
          <w:sz w:val="24"/>
          <w:szCs w:val="24"/>
        </w:rPr>
        <w:t xml:space="preserve">ерритории,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посадкедеревьев</w:t>
      </w:r>
      <w:proofErr w:type="spellEnd"/>
      <w:r>
        <w:rPr>
          <w:rFonts w:ascii="Times New Roman" w:hAnsi="Times New Roman" w:cs="Times New Roman"/>
          <w:sz w:val="24"/>
          <w:szCs w:val="24"/>
        </w:rPr>
        <w:t>, уборке природных зон — вклад в сохранение окружающей среды и экологическое благополучие; социальные акции-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мероприятияпо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сбору вещей, игрушек, книг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детскихдомов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малообеспеченных семей с целью развития у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чувствсопричас</w:t>
      </w:r>
      <w:r>
        <w:rPr>
          <w:rFonts w:ascii="Times New Roman" w:hAnsi="Times New Roman" w:cs="Times New Roman"/>
          <w:sz w:val="24"/>
          <w:szCs w:val="24"/>
        </w:rPr>
        <w:t>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социальной ответственности; 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сбор корма</w:t>
      </w:r>
      <w:r>
        <w:rPr>
          <w:rFonts w:ascii="Times New Roman" w:hAnsi="Times New Roman" w:cs="Times New Roman"/>
          <w:sz w:val="24"/>
          <w:szCs w:val="24"/>
        </w:rPr>
        <w:t xml:space="preserve"> для приютов, изготовление кормушек для птиц и так далее, что развивает чувство ответственности и;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</w:t>
      </w:r>
      <w:r>
        <w:rPr>
          <w:rFonts w:ascii="Times New Roman" w:hAnsi="Times New Roman" w:cs="Times New Roman"/>
          <w:sz w:val="24"/>
          <w:szCs w:val="24"/>
        </w:rPr>
        <w:t xml:space="preserve">циях; 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ведение блога, создание фото- и  видео продуктов о волонтерских иниц</w:t>
      </w:r>
      <w:r>
        <w:rPr>
          <w:rFonts w:ascii="Times New Roman" w:hAnsi="Times New Roman" w:cs="Times New Roman"/>
          <w:sz w:val="24"/>
          <w:szCs w:val="24"/>
        </w:rPr>
        <w:t xml:space="preserve">иативах организации отдыха детей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иоздоровления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развития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медиа-творчества.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«Содружество Орлят России».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 «Содружество Орлят России» (для проведения в детских лагерях): развитие 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активной личности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ребѐнк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духовно- 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</w:t>
      </w:r>
      <w:r>
        <w:rPr>
          <w:rFonts w:ascii="Times New Roman" w:hAnsi="Times New Roman" w:cs="Times New Roman"/>
          <w:sz w:val="24"/>
          <w:szCs w:val="24"/>
        </w:rPr>
        <w:t>лята России» и</w:t>
      </w:r>
      <w:r w:rsidR="00D16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реализуется в период летних каникул.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с учётом: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Возрастных и психофизиологических особенностей младших школьников; 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Ведущих видов деятельности в данном возрасте: игровой и учебной;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ключевых мотивов поведения младших</w:t>
      </w:r>
      <w:r>
        <w:rPr>
          <w:rFonts w:ascii="Times New Roman" w:hAnsi="Times New Roman" w:cs="Times New Roman"/>
          <w:sz w:val="24"/>
          <w:szCs w:val="24"/>
        </w:rPr>
        <w:t xml:space="preserve"> школьников (интерес к новым видам деятельности, важность личных достижений, признания, самоутверждения,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сориентированность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взрослого). Материалы рекомендованы к реализации в представленном виде, но при этом являются  вариативными. Каждый педагог может </w:t>
      </w:r>
      <w:r>
        <w:rPr>
          <w:rFonts w:ascii="Times New Roman" w:hAnsi="Times New Roman" w:cs="Times New Roman"/>
          <w:sz w:val="24"/>
          <w:szCs w:val="24"/>
        </w:rPr>
        <w:t>внести свой вклад в развитие содержания смен и дополнить программу региональным компонентом. Программа любого уровня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пришкольный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региональный, федеральный) легко адаптируется для смены разной длительности (от 7 до 21 дня).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модель и основные событ</w:t>
      </w:r>
      <w:r>
        <w:rPr>
          <w:rFonts w:ascii="Times New Roman" w:hAnsi="Times New Roman" w:cs="Times New Roman"/>
          <w:sz w:val="24"/>
          <w:szCs w:val="24"/>
        </w:rPr>
        <w:t xml:space="preserve">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 </w:t>
      </w:r>
      <w:r>
        <w:rPr>
          <w:rFonts w:ascii="Times New Roman" w:hAnsi="Times New Roman" w:cs="Times New Roman"/>
          <w:sz w:val="24"/>
          <w:szCs w:val="24"/>
        </w:rPr>
        <w:t>Программе «Орлята России» или проектах Российского движения детей и молодёжи. Методической основой программ для детских лагерей является методика коллективной творческой деятельности И. П. Иванова.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Основными организационным и пространствами детского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  <w:proofErr w:type="gramEnd"/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-отряд-класс, как знакомый и постоянный коллектив для ребёнка (проживание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привычной атмосфере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реализация некоторых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игровыхзаданий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-временные объединения детей, для реализации программы смен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спортивная команда, клуб по интересам, творческ</w:t>
      </w:r>
      <w:r>
        <w:rPr>
          <w:rFonts w:ascii="Times New Roman" w:hAnsi="Times New Roman" w:cs="Times New Roman"/>
          <w:sz w:val="24"/>
          <w:szCs w:val="24"/>
        </w:rPr>
        <w:t>ая мастерская, научное бюро и т.д.);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детско-взрослое сообщество летнего лагеря (участие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мероприятиях). </w:t>
      </w:r>
      <w:r>
        <w:rPr>
          <w:rFonts w:ascii="Times New Roman" w:hAnsi="Times New Roman" w:cs="Times New Roman"/>
          <w:sz w:val="24"/>
          <w:szCs w:val="24"/>
        </w:rPr>
        <w:t xml:space="preserve">В помощь педагогам разработан методический комплекс с активными ссылками на дидактические материалы. </w:t>
      </w:r>
      <w:r>
        <w:rPr>
          <w:rFonts w:ascii="Times New Roman" w:hAnsi="Times New Roman" w:cs="Times New Roman"/>
          <w:b/>
          <w:sz w:val="24"/>
          <w:szCs w:val="24"/>
        </w:rPr>
        <w:t>Методический комплекс</w:t>
      </w:r>
      <w:r>
        <w:rPr>
          <w:rFonts w:ascii="Times New Roman" w:hAnsi="Times New Roman" w:cs="Times New Roman"/>
          <w:sz w:val="24"/>
          <w:szCs w:val="24"/>
        </w:rPr>
        <w:t xml:space="preserve"> включает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себя: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программу пришкольного и регионального лагерей;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программу федеральной смены;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пояснительные записки к программам всех уровней;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рекомендуемые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план-сетки к программам всех уровней;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план-конспекты и дидактические материалы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отрядных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Вариативные содержательные модули.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«Экскурсии и походы».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экскурсии по памятным местам и местам боевой славы, в </w:t>
      </w:r>
      <w:r>
        <w:rPr>
          <w:rFonts w:ascii="Times New Roman" w:hAnsi="Times New Roman" w:cs="Times New Roman"/>
          <w:sz w:val="24"/>
          <w:szCs w:val="24"/>
        </w:rPr>
        <w:t xml:space="preserve">музей. 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самообслуживающеготруда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обучения рациональному использованию св</w:t>
      </w:r>
      <w:r>
        <w:rPr>
          <w:rFonts w:ascii="Times New Roman" w:hAnsi="Times New Roman" w:cs="Times New Roman"/>
          <w:sz w:val="24"/>
          <w:szCs w:val="24"/>
        </w:rPr>
        <w:t>оего времени, сил и имущества.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Для описания работы по данному модулю целесообразно указать партнерские организации, а также раскрыть </w:t>
      </w:r>
      <w:r>
        <w:rPr>
          <w:rFonts w:ascii="Times New Roman" w:hAnsi="Times New Roman" w:cs="Times New Roman"/>
          <w:sz w:val="24"/>
          <w:szCs w:val="24"/>
        </w:rPr>
        <w:t>механизм подготовки и проведения экскурсии или похода. Деятельность в рамках данного модуля определяется формой организации отдыха детей и их оздоровления.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воспитательной работы в летнем оздоровительном лагере с дневным п</w:t>
      </w:r>
      <w:r>
        <w:rPr>
          <w:rFonts w:ascii="Times New Roman" w:hAnsi="Times New Roman" w:cs="Times New Roman"/>
          <w:sz w:val="24"/>
          <w:szCs w:val="24"/>
        </w:rPr>
        <w:t xml:space="preserve">ребыванием детей «Радуга 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обусловлены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</w:t>
      </w:r>
      <w:r>
        <w:rPr>
          <w:rFonts w:ascii="Times New Roman" w:hAnsi="Times New Roman" w:cs="Times New Roman"/>
          <w:sz w:val="24"/>
          <w:szCs w:val="24"/>
        </w:rPr>
        <w:t>, а также  средой, в которой реализуется Программа.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оздоровительный лагерь с дневным пребыванием детей организуется на базе общеобразовательной организации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рыг</w:t>
      </w:r>
      <w:r>
        <w:rPr>
          <w:rFonts w:ascii="Times New Roman" w:hAnsi="Times New Roman" w:cs="Times New Roman"/>
          <w:sz w:val="24"/>
          <w:szCs w:val="24"/>
        </w:rPr>
        <w:t>-Бажы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лагеря с дневным пребыванием детей характерны формы работы, не тре</w:t>
      </w:r>
      <w:r>
        <w:rPr>
          <w:rFonts w:ascii="Times New Roman" w:hAnsi="Times New Roman" w:cs="Times New Roman"/>
          <w:sz w:val="24"/>
          <w:szCs w:val="24"/>
        </w:rPr>
        <w:t>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</w:t>
      </w:r>
      <w:r>
        <w:rPr>
          <w:rFonts w:ascii="Times New Roman" w:hAnsi="Times New Roman" w:cs="Times New Roman"/>
          <w:sz w:val="24"/>
          <w:szCs w:val="24"/>
        </w:rPr>
        <w:t>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Уклад летнего оздоровительного лагеря с дневным пребыванием детей «Р</w:t>
      </w:r>
      <w:r>
        <w:rPr>
          <w:rFonts w:ascii="Times New Roman" w:hAnsi="Times New Roman" w:cs="Times New Roman"/>
          <w:sz w:val="24"/>
          <w:szCs w:val="24"/>
        </w:rPr>
        <w:t>учеек</w:t>
      </w:r>
      <w:r>
        <w:rPr>
          <w:rFonts w:ascii="Times New Roman" w:hAnsi="Times New Roman" w:cs="Times New Roman"/>
          <w:sz w:val="24"/>
          <w:szCs w:val="24"/>
        </w:rPr>
        <w:t>» задает рас</w:t>
      </w:r>
      <w:r>
        <w:rPr>
          <w:rFonts w:ascii="Times New Roman" w:hAnsi="Times New Roman" w:cs="Times New Roman"/>
          <w:sz w:val="24"/>
          <w:szCs w:val="24"/>
        </w:rPr>
        <w:t>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</w:t>
      </w:r>
      <w:r>
        <w:rPr>
          <w:rFonts w:ascii="Times New Roman" w:hAnsi="Times New Roman" w:cs="Times New Roman"/>
          <w:sz w:val="24"/>
          <w:szCs w:val="24"/>
        </w:rPr>
        <w:t>ссийские базовые ценности, определяет условия и средства воспитания, отражающие самобытность организации.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</w:t>
      </w:r>
      <w:r>
        <w:rPr>
          <w:rFonts w:ascii="Times New Roman" w:hAnsi="Times New Roman" w:cs="Times New Roman"/>
          <w:sz w:val="24"/>
          <w:szCs w:val="24"/>
        </w:rPr>
        <w:t>ие, художественно-культурные, а также тип поселения.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Уклад организации отдыха детей и их оздоровления непосредственно  связан с такими характеристиками, как открытость организации как социальной среды;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цикличность (организация отдыха детей и их </w:t>
      </w:r>
      <w:r>
        <w:rPr>
          <w:rFonts w:ascii="Times New Roman" w:hAnsi="Times New Roman" w:cs="Times New Roman"/>
          <w:sz w:val="24"/>
          <w:szCs w:val="24"/>
        </w:rPr>
        <w:t xml:space="preserve">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межсезонье); вариативность (разнообразие видов деятельности, подвижность </w:t>
      </w:r>
      <w:r>
        <w:rPr>
          <w:rFonts w:ascii="Times New Roman" w:hAnsi="Times New Roman" w:cs="Times New Roman"/>
          <w:sz w:val="24"/>
          <w:szCs w:val="24"/>
        </w:rPr>
        <w:t>межличностных контактов, интенсивность отношений);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предопределенность законов и традиций.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Элементами уклада являются: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 организации отдыха детей и их оздоровления является элементом уклада повседневной жизни детей, сотрудников организации в течение смены</w:t>
      </w:r>
      <w:r>
        <w:rPr>
          <w:rFonts w:ascii="Times New Roman" w:hAnsi="Times New Roman" w:cs="Times New Roman"/>
          <w:sz w:val="24"/>
          <w:szCs w:val="24"/>
        </w:rPr>
        <w:t xml:space="preserve"> и формирует архитектурно-планировочные особенности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отдыхадетей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их оздоровления (близость к природной среде,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благоустроенность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ехническая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оснащенность, инфраструктура помещений для бытовых, досуговых, образовательных, спортивных и других зан</w:t>
      </w:r>
      <w:r>
        <w:rPr>
          <w:rFonts w:ascii="Times New Roman" w:hAnsi="Times New Roman" w:cs="Times New Roman"/>
          <w:sz w:val="24"/>
          <w:szCs w:val="24"/>
        </w:rPr>
        <w:t xml:space="preserve">ятий). 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точности», «закон   территории» и другие. Планирование программы смены должно быть соотнесено с задачей оздоровления и отдых</w:t>
      </w:r>
      <w:r>
        <w:rPr>
          <w:rFonts w:ascii="Times New Roman" w:hAnsi="Times New Roman" w:cs="Times New Roman"/>
          <w:sz w:val="24"/>
          <w:szCs w:val="24"/>
        </w:rPr>
        <w:t>а детей в каникулярный период, а продолжительность двигательной активности и прогулок не должны быть сокращены из-за насыщенности мероприятиями.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интенсивность деятельности в организациях отдыха детей и их оздоровления с дневным пребыванием, необхо</w:t>
      </w:r>
      <w:r>
        <w:rPr>
          <w:rFonts w:ascii="Times New Roman" w:hAnsi="Times New Roman" w:cs="Times New Roman"/>
          <w:sz w:val="24"/>
          <w:szCs w:val="24"/>
        </w:rPr>
        <w:t>димо использовать разнообразие и чередование форм деятельности.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</w:t>
      </w:r>
      <w:r>
        <w:rPr>
          <w:rFonts w:ascii="Times New Roman" w:hAnsi="Times New Roman" w:cs="Times New Roman"/>
          <w:sz w:val="24"/>
          <w:szCs w:val="24"/>
        </w:rPr>
        <w:t>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имволическое пространство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традиции, правила, легенды,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песенно-музыкальную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</w:t>
      </w:r>
      <w:r>
        <w:rPr>
          <w:rFonts w:ascii="Times New Roman" w:hAnsi="Times New Roman" w:cs="Times New Roman"/>
          <w:sz w:val="24"/>
          <w:szCs w:val="24"/>
        </w:rPr>
        <w:t xml:space="preserve">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</w:t>
      </w:r>
      <w:r>
        <w:rPr>
          <w:rFonts w:ascii="Times New Roman" w:hAnsi="Times New Roman" w:cs="Times New Roman"/>
          <w:sz w:val="24"/>
          <w:szCs w:val="24"/>
        </w:rPr>
        <w:t>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взаимодополняют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усиливают воспитат</w:t>
      </w:r>
      <w:r>
        <w:rPr>
          <w:rFonts w:ascii="Times New Roman" w:hAnsi="Times New Roman" w:cs="Times New Roman"/>
          <w:sz w:val="24"/>
          <w:szCs w:val="24"/>
        </w:rPr>
        <w:t>ельных эффект посредством интеграции в символическое пространство и игровую модель.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Ритуалы могут быть: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</w:t>
      </w:r>
      <w:r>
        <w:rPr>
          <w:rFonts w:ascii="Times New Roman" w:hAnsi="Times New Roman" w:cs="Times New Roman"/>
          <w:sz w:val="24"/>
          <w:szCs w:val="24"/>
        </w:rPr>
        <w:t xml:space="preserve">, связанные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сатрибутами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знамя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лаг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памятный знак), организация почетного караула, смотр, ритуалы почести героям: возложение гирлянд и другое; ритуалы повседневной жизни, которые насыщают деятельность организации эмоционально-</w:t>
      </w:r>
      <w:r>
        <w:rPr>
          <w:rFonts w:ascii="Times New Roman" w:hAnsi="Times New Roman" w:cs="Times New Roman"/>
          <w:sz w:val="24"/>
          <w:szCs w:val="24"/>
        </w:rPr>
        <w:lastRenderedPageBreak/>
        <w:t>игровой атмосферо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Они регулируют самые повторяющиеся (традиционные) действия, необходимые для стабильного функционирования организации: передача дежурства, начало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илизавершение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дела, дня, рабочая линейка, либо могут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представлятьэмоциональный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(романтический) фон повседнев</w:t>
      </w:r>
      <w:r>
        <w:rPr>
          <w:rFonts w:ascii="Times New Roman" w:hAnsi="Times New Roman" w:cs="Times New Roman"/>
          <w:sz w:val="24"/>
          <w:szCs w:val="24"/>
        </w:rPr>
        <w:t>ной жизни организации: «тайный знак» ритуал приветствия для участников смены или игровой ситуации в организации отдыха детей и их оздоровления; передача «наказа» (обращение)  от смены к смене и другое.</w:t>
      </w:r>
      <w:proofErr w:type="gramEnd"/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Программы включает в себя: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</w:t>
      </w:r>
      <w:r>
        <w:rPr>
          <w:rFonts w:ascii="Times New Roman" w:hAnsi="Times New Roman" w:cs="Times New Roman"/>
          <w:sz w:val="24"/>
          <w:szCs w:val="24"/>
        </w:rPr>
        <w:t xml:space="preserve">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</w:t>
      </w:r>
      <w:r>
        <w:rPr>
          <w:rFonts w:ascii="Times New Roman" w:hAnsi="Times New Roman" w:cs="Times New Roman"/>
          <w:sz w:val="24"/>
          <w:szCs w:val="24"/>
        </w:rPr>
        <w:t xml:space="preserve">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</w:t>
      </w:r>
      <w:r>
        <w:rPr>
          <w:rFonts w:ascii="Times New Roman" w:hAnsi="Times New Roman" w:cs="Times New Roman"/>
          <w:sz w:val="24"/>
          <w:szCs w:val="24"/>
        </w:rPr>
        <w:t>ми)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 коллектива. Содержание событий ор</w:t>
      </w:r>
      <w:r>
        <w:rPr>
          <w:rFonts w:ascii="Times New Roman" w:hAnsi="Times New Roman" w:cs="Times New Roman"/>
          <w:sz w:val="24"/>
          <w:szCs w:val="24"/>
        </w:rPr>
        <w:t xml:space="preserve">ганизационного периода представлено в инвариантных (обязательных)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период смены направлен на максимальное развитие личностного потенциала каждого ребенк</w:t>
      </w:r>
      <w:r>
        <w:rPr>
          <w:rFonts w:ascii="Times New Roman" w:hAnsi="Times New Roman" w:cs="Times New Roman"/>
          <w:sz w:val="24"/>
          <w:szCs w:val="24"/>
        </w:rPr>
        <w:t xml:space="preserve">а посредством коллективной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отрядных формах воспитательной работы в календарном плане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</w:t>
      </w:r>
      <w:r>
        <w:rPr>
          <w:rFonts w:ascii="Times New Roman" w:hAnsi="Times New Roman" w:cs="Times New Roman"/>
          <w:sz w:val="24"/>
          <w:szCs w:val="24"/>
        </w:rPr>
        <w:t xml:space="preserve">й итогового периода представлено в инвариантных (обязательных)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отрядных формах воспитательной работы в календарном плане.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Этап последействия включает в себя подведение итогов реализации программы воспитательной работы, определение наиболее и</w:t>
      </w:r>
      <w:r>
        <w:rPr>
          <w:rFonts w:ascii="Times New Roman" w:hAnsi="Times New Roman" w:cs="Times New Roman"/>
          <w:sz w:val="24"/>
          <w:szCs w:val="24"/>
        </w:rPr>
        <w:t xml:space="preserve">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</w:t>
      </w:r>
      <w:r>
        <w:rPr>
          <w:rFonts w:ascii="Times New Roman" w:hAnsi="Times New Roman" w:cs="Times New Roman"/>
          <w:sz w:val="24"/>
          <w:szCs w:val="24"/>
        </w:rPr>
        <w:t>ганизацию.</w:t>
      </w:r>
      <w:proofErr w:type="gramEnd"/>
    </w:p>
    <w:p w:rsidR="00D16814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отдыха детей и их оздоровления осуществляется в соответствии с целевыми ориентирами результатов воспитания, личностными результатами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сновным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анализа воспитательной  работы в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 круглогодичного лагеря и по окончании </w:t>
      </w:r>
      <w:r>
        <w:rPr>
          <w:rFonts w:ascii="Times New Roman" w:hAnsi="Times New Roman" w:cs="Times New Roman"/>
          <w:sz w:val="24"/>
          <w:szCs w:val="24"/>
        </w:rPr>
        <w:t>летней оздоровительной кампании.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ланирование анализа воспитательной работы включается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вкалендарный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воспитательной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нализ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совместно с педагогическим составом, с заместителем директора по учебно-воспитательной работе (педагогом-психол</w:t>
      </w:r>
      <w:r>
        <w:rPr>
          <w:rFonts w:ascii="Times New Roman" w:hAnsi="Times New Roman" w:cs="Times New Roman"/>
          <w:sz w:val="24"/>
          <w:szCs w:val="24"/>
        </w:rPr>
        <w:t>огом, 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организатором (при наличии) с последующим обсуждением результатов на педагогическом совете. Основное внимание сосредотачивается на вопросах, связанных с качеством: реализации программы воспитательной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организацииотдыха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</w:t>
      </w:r>
      <w:r>
        <w:rPr>
          <w:rFonts w:ascii="Times New Roman" w:hAnsi="Times New Roman" w:cs="Times New Roman"/>
          <w:sz w:val="24"/>
          <w:szCs w:val="24"/>
        </w:rPr>
        <w:t>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представителями); работы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вправе сама подбирать удобный инструментарий для мониторинга результативности воспитательной работы. При выборе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методикследует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учитывать инвалидность,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определенного возраста и индивиду</w:t>
      </w:r>
      <w:r>
        <w:rPr>
          <w:rFonts w:ascii="Times New Roman" w:hAnsi="Times New Roman" w:cs="Times New Roman"/>
          <w:sz w:val="24"/>
          <w:szCs w:val="24"/>
        </w:rPr>
        <w:t>альных особенностей детей.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вожатско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-педагогическому  коллективу. Итогом результативности воспитательной работы (самоанализа) может являться</w:t>
      </w:r>
      <w:r w:rsidR="00D16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аналитическая справка, являющаяся основанием для корректировки программы воспитания на следующий год.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</w:t>
      </w:r>
      <w:r>
        <w:rPr>
          <w:rFonts w:ascii="Times New Roman" w:hAnsi="Times New Roman" w:cs="Times New Roman"/>
          <w:sz w:val="24"/>
          <w:szCs w:val="24"/>
        </w:rPr>
        <w:t>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</w:t>
      </w:r>
      <w:r>
        <w:rPr>
          <w:rFonts w:ascii="Times New Roman" w:hAnsi="Times New Roman" w:cs="Times New Roman"/>
          <w:sz w:val="24"/>
          <w:szCs w:val="24"/>
        </w:rPr>
        <w:t>итания, ценности и традиции уклада организации.</w:t>
      </w:r>
      <w:proofErr w:type="gramEnd"/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партнерского взаимодействия происходит с Движением Первых, с музеями, библиотеками, домами культуры, организациями округа района и региона в целом. Сотрудничество, в проведении отдельных мероприя</w:t>
      </w:r>
      <w:r>
        <w:rPr>
          <w:rFonts w:ascii="Times New Roman" w:hAnsi="Times New Roman" w:cs="Times New Roman"/>
          <w:sz w:val="24"/>
          <w:szCs w:val="24"/>
        </w:rPr>
        <w:t>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 тематические праздники, торжественные мероприятия и другие); проведение на базе 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партнеров отдельных занятий, тематических событий, отдельных мероприятий и акций.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</w:t>
      </w:r>
      <w:r>
        <w:rPr>
          <w:rFonts w:ascii="Times New Roman" w:hAnsi="Times New Roman" w:cs="Times New Roman"/>
          <w:sz w:val="24"/>
          <w:szCs w:val="24"/>
        </w:rPr>
        <w:t>ной работы, развитию социальных навыков у детей. Реализация воспитательного потенциала взаимодействия с родительским сообществом родителями (законными представителями) детей может предусматривать следующие форматы: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8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-информирование родителя (родителей) или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 (законных представителей) до смены в организации отдыха детей и их оздоровления об особенностях воспитательной работы, внутреннего распорядка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режима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еобходимых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вещах, которые понадобятся ребенку, с помощью информации на сайте ор</w:t>
      </w:r>
      <w:r>
        <w:rPr>
          <w:rFonts w:ascii="Times New Roman" w:hAnsi="Times New Roman" w:cs="Times New Roman"/>
          <w:sz w:val="24"/>
          <w:szCs w:val="24"/>
        </w:rPr>
        <w:t xml:space="preserve">ганизации, в социальных сетях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проведениетематических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собраний, на которых родитель (родители) или законный представитель (законные представители)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могутполучать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вопросамвоспитания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консультации специалистов психолого-педагогической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службы организации отдыха детей и их оздоровления, в том числе в режиме видеоконференции;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</w:t>
      </w:r>
      <w:r>
        <w:rPr>
          <w:rFonts w:ascii="Times New Roman" w:hAnsi="Times New Roman" w:cs="Times New Roman"/>
          <w:sz w:val="24"/>
          <w:szCs w:val="24"/>
        </w:rPr>
        <w:t xml:space="preserve">специально отведенных местах в соответствии с распорядком дня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</w:t>
      </w:r>
      <w:r>
        <w:rPr>
          <w:rFonts w:ascii="Times New Roman" w:hAnsi="Times New Roman" w:cs="Times New Roman"/>
          <w:sz w:val="24"/>
          <w:szCs w:val="24"/>
        </w:rPr>
        <w:t xml:space="preserve">ствия родителя (родителей) или законного представителя (законных представителей) и детей;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</w:t>
      </w:r>
      <w:r>
        <w:rPr>
          <w:rFonts w:ascii="Times New Roman" w:hAnsi="Times New Roman" w:cs="Times New Roman"/>
          <w:sz w:val="24"/>
          <w:szCs w:val="24"/>
        </w:rPr>
        <w:t xml:space="preserve">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общелагерногоуровня</w:t>
      </w:r>
      <w:proofErr w:type="spellEnd"/>
      <w:r>
        <w:rPr>
          <w:rFonts w:ascii="Times New Roman" w:hAnsi="Times New Roman" w:cs="Times New Roman"/>
          <w:sz w:val="24"/>
          <w:szCs w:val="24"/>
        </w:rPr>
        <w:t>; родительские форумы на интернет-сайте организации отдыха детей и их оздоровл</w:t>
      </w:r>
      <w:r>
        <w:rPr>
          <w:rFonts w:ascii="Times New Roman" w:hAnsi="Times New Roman" w:cs="Times New Roman"/>
          <w:sz w:val="24"/>
          <w:szCs w:val="24"/>
        </w:rPr>
        <w:t>ения, интернет-сообщества, группы с участием педагогов и вожатых, на которых обсуждаются интересующие родителей (з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конных представителей) вопросы, согласуется совместная деятельность; участие родителя(родителей) или законного представителя (законных пред</w:t>
      </w:r>
      <w:r>
        <w:rPr>
          <w:rFonts w:ascii="Times New Roman" w:hAnsi="Times New Roman" w:cs="Times New Roman"/>
          <w:sz w:val="24"/>
          <w:szCs w:val="24"/>
        </w:rPr>
        <w:t>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</w:t>
      </w:r>
      <w:r>
        <w:rPr>
          <w:rFonts w:ascii="Times New Roman" w:hAnsi="Times New Roman" w:cs="Times New Roman"/>
          <w:sz w:val="24"/>
          <w:szCs w:val="24"/>
        </w:rPr>
        <w:t xml:space="preserve">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целевоевзаимодействиес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родителем (родителями) или законным представителем (з</w:t>
      </w:r>
      <w:r>
        <w:rPr>
          <w:rFonts w:ascii="Times New Roman" w:hAnsi="Times New Roman" w:cs="Times New Roman"/>
          <w:sz w:val="24"/>
          <w:szCs w:val="24"/>
        </w:rPr>
        <w:t>аконными представителями).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Программы предусматривает механизм 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работы с детьми: систему отбора, форму трудоустройства, количество необходимого педагогического персонала и вожатых;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распределение функционала, связанного с планированием, организацией, обеспечением и реализацией воспитательной деятельности с указанием до</w:t>
      </w:r>
      <w:r>
        <w:rPr>
          <w:rFonts w:ascii="Times New Roman" w:hAnsi="Times New Roman" w:cs="Times New Roman"/>
          <w:sz w:val="24"/>
          <w:szCs w:val="24"/>
        </w:rPr>
        <w:t xml:space="preserve">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вожатыхдля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в организации отдыха детей и их оздоровления; </w:t>
      </w:r>
      <w:r>
        <w:rPr>
          <w:rFonts w:ascii="Times New Roman" w:hAnsi="Times New Roman" w:cs="Times New Roman"/>
          <w:sz w:val="24"/>
          <w:szCs w:val="24"/>
        </w:rPr>
        <w:t xml:space="preserve">систему мотивации и поддержки педагогических работников; систему методического обеспечения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вожатско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-педагогического состава;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систему наставничества и преемственности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коллектив организации отдыха детей и их оздоровления.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учебно-воспитательной работе, воспитатель). Для к</w:t>
      </w:r>
      <w:r>
        <w:rPr>
          <w:rFonts w:ascii="Times New Roman" w:hAnsi="Times New Roman" w:cs="Times New Roman"/>
          <w:sz w:val="24"/>
          <w:szCs w:val="24"/>
        </w:rPr>
        <w:t xml:space="preserve">аждой смены формируется программа, календарный план (план-сетка) с учетом регионального компонента и соответствующих срокам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проведениясмены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памятных дат, отражая тип организации, длительность и тематику смены,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игровуюмодель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интегрируя инвариантные и вариа</w:t>
      </w:r>
      <w:r>
        <w:rPr>
          <w:rFonts w:ascii="Times New Roman" w:hAnsi="Times New Roman" w:cs="Times New Roman"/>
          <w:sz w:val="24"/>
          <w:szCs w:val="24"/>
        </w:rPr>
        <w:t xml:space="preserve">тивные модули с опорой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науниверсальный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каждой организации отдыха детей и их оздоровления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календарный план.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</w:t>
      </w:r>
      <w:r>
        <w:rPr>
          <w:rFonts w:ascii="Times New Roman" w:hAnsi="Times New Roman" w:cs="Times New Roman"/>
          <w:sz w:val="24"/>
          <w:szCs w:val="24"/>
        </w:rPr>
        <w:t>иповые сценарии ключевых событий, памятки и инструкции, дидактические материалы, диагностические материалы.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</w:t>
      </w:r>
      <w:r>
        <w:rPr>
          <w:rFonts w:ascii="Times New Roman" w:hAnsi="Times New Roman" w:cs="Times New Roman"/>
          <w:sz w:val="24"/>
          <w:szCs w:val="24"/>
        </w:rPr>
        <w:t>ыха детей и их оздоровления получить опыт реализации Программы на практике. В рамках реализации содержания Программы ежемесячно рекомендуется формирование системы аналитической деятельности, включающей педагогические совещания, планерные встречи всего кадр</w:t>
      </w:r>
      <w:r>
        <w:rPr>
          <w:rFonts w:ascii="Times New Roman" w:hAnsi="Times New Roman" w:cs="Times New Roman"/>
          <w:sz w:val="24"/>
          <w:szCs w:val="24"/>
        </w:rPr>
        <w:t>ового состава.</w:t>
      </w:r>
    </w:p>
    <w:p w:rsidR="002C5FB8" w:rsidRDefault="00D406C6" w:rsidP="00D1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Материально-техническое обеспечение реализации Программы: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флагшток (в том числе переносной), Государственный флаг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Федерации, флаг Республики Тыва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музыкальное оборудование и необходимые для качественного  музыкального </w:t>
      </w:r>
      <w:r>
        <w:rPr>
          <w:rFonts w:ascii="Times New Roman" w:hAnsi="Times New Roman" w:cs="Times New Roman"/>
          <w:sz w:val="24"/>
          <w:szCs w:val="24"/>
        </w:rPr>
        <w:t>оформления фонограммы, записи;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оборудованные локации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отрядных событий, отрядные места, отрядные уголки (стенды);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спортивные площадки и спортивный инвентарь;</w:t>
      </w:r>
    </w:p>
    <w:p w:rsidR="002C5FB8" w:rsidRDefault="00D406C6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канцелярские принадлежности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5FB8" w:rsidRDefault="002C5FB8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 w:rsidP="00D1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Pr="00D16814" w:rsidRDefault="002C5FB8" w:rsidP="00D16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FB8" w:rsidRPr="00D16814" w:rsidRDefault="00D406C6" w:rsidP="00D16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814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  <w:r w:rsidRPr="00D16814">
        <w:rPr>
          <w:rFonts w:ascii="Times New Roman" w:hAnsi="Times New Roman" w:cs="Times New Roman"/>
          <w:b/>
          <w:sz w:val="24"/>
          <w:szCs w:val="24"/>
        </w:rPr>
        <w:t xml:space="preserve">  лагеря с </w:t>
      </w:r>
      <w:proofErr w:type="gramStart"/>
      <w:r w:rsidRPr="00D16814">
        <w:rPr>
          <w:rFonts w:ascii="Times New Roman" w:hAnsi="Times New Roman" w:cs="Times New Roman"/>
          <w:b/>
          <w:sz w:val="24"/>
          <w:szCs w:val="24"/>
        </w:rPr>
        <w:t>дневным</w:t>
      </w:r>
      <w:proofErr w:type="gramEnd"/>
    </w:p>
    <w:p w:rsidR="002C5FB8" w:rsidRPr="00D16814" w:rsidRDefault="00D406C6" w:rsidP="00D16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814">
        <w:rPr>
          <w:rFonts w:ascii="Times New Roman" w:hAnsi="Times New Roman" w:cs="Times New Roman"/>
          <w:b/>
          <w:sz w:val="24"/>
          <w:szCs w:val="24"/>
        </w:rPr>
        <w:t>пребыванием детей «Р</w:t>
      </w:r>
      <w:r w:rsidRPr="00D16814">
        <w:rPr>
          <w:rFonts w:ascii="Times New Roman" w:hAnsi="Times New Roman" w:cs="Times New Roman"/>
          <w:b/>
          <w:sz w:val="24"/>
          <w:szCs w:val="24"/>
        </w:rPr>
        <w:t>учеек</w:t>
      </w:r>
      <w:r w:rsidRPr="00D16814">
        <w:rPr>
          <w:rFonts w:ascii="Times New Roman" w:hAnsi="Times New Roman" w:cs="Times New Roman"/>
          <w:b/>
          <w:sz w:val="24"/>
          <w:szCs w:val="24"/>
        </w:rPr>
        <w:t xml:space="preserve">»  МБОУ СОШ </w:t>
      </w:r>
      <w:proofErr w:type="spellStart"/>
      <w:r w:rsidRPr="00D1681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16814">
        <w:rPr>
          <w:rFonts w:ascii="Times New Roman" w:hAnsi="Times New Roman" w:cs="Times New Roman"/>
          <w:b/>
          <w:sz w:val="24"/>
          <w:szCs w:val="24"/>
        </w:rPr>
        <w:t>.</w:t>
      </w:r>
      <w:r w:rsidRPr="00D16814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D16814">
        <w:rPr>
          <w:rFonts w:ascii="Times New Roman" w:hAnsi="Times New Roman" w:cs="Times New Roman"/>
          <w:b/>
          <w:sz w:val="24"/>
          <w:szCs w:val="24"/>
        </w:rPr>
        <w:t>рыг</w:t>
      </w:r>
      <w:r w:rsidRPr="00D16814">
        <w:rPr>
          <w:rFonts w:ascii="Times New Roman" w:hAnsi="Times New Roman" w:cs="Times New Roman"/>
          <w:b/>
          <w:sz w:val="24"/>
          <w:szCs w:val="24"/>
        </w:rPr>
        <w:t>-Бажы</w:t>
      </w:r>
      <w:proofErr w:type="spell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2092"/>
      </w:tblGrid>
      <w:tr w:rsidR="002C5FB8">
        <w:tc>
          <w:tcPr>
            <w:tcW w:w="9571" w:type="dxa"/>
            <w:gridSpan w:val="4"/>
          </w:tcPr>
          <w:p w:rsidR="002C5FB8" w:rsidRDefault="00D406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период смены</w:t>
            </w: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</w:tc>
        <w:tc>
          <w:tcPr>
            <w:tcW w:w="3685" w:type="dxa"/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/ ключевые компоненты</w:t>
            </w:r>
          </w:p>
        </w:tc>
        <w:tc>
          <w:tcPr>
            <w:tcW w:w="2092" w:type="dxa"/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групповой,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отрядный,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</w:tc>
      </w:tr>
      <w:tr w:rsidR="002C5FB8">
        <w:trPr>
          <w:trHeight w:val="1655"/>
        </w:trPr>
        <w:tc>
          <w:tcPr>
            <w:tcW w:w="2093" w:type="dxa"/>
            <w:tcBorders>
              <w:bottom w:val="doubleWave" w:sz="6" w:space="0" w:color="auto"/>
            </w:tcBorders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bottom w:val="doubleWave" w:sz="6" w:space="0" w:color="auto"/>
            </w:tcBorders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открытия лагеря</w:t>
            </w:r>
          </w:p>
        </w:tc>
        <w:tc>
          <w:tcPr>
            <w:tcW w:w="3685" w:type="dxa"/>
            <w:tcBorders>
              <w:bottom w:val="doubleWave" w:sz="6" w:space="0" w:color="auto"/>
            </w:tcBorders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смены “Здравствуй,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Радуга!”. Знакомство с традициями и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символикой лагеря, исполнение гимна, поднятие флага.</w:t>
            </w:r>
          </w:p>
        </w:tc>
        <w:tc>
          <w:tcPr>
            <w:tcW w:w="2092" w:type="dxa"/>
            <w:tcBorders>
              <w:bottom w:val="doubleWave" w:sz="6" w:space="0" w:color="auto"/>
            </w:tcBorders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5FB8" w:rsidRDefault="002C5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сбор.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сплочение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правил поведения в лагере,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 дежурства, выбор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актива отрядов.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 и тренингов, направленных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установление дружеских отношений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чувства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 и взаимопомощи.</w:t>
            </w:r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России </w:t>
            </w: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“Визитка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отряда”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номеров, отражающих название и девиз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C5FB8">
        <w:tc>
          <w:tcPr>
            <w:tcW w:w="9571" w:type="dxa"/>
            <w:gridSpan w:val="4"/>
          </w:tcPr>
          <w:p w:rsidR="002C5FB8" w:rsidRDefault="00D406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 смены</w:t>
            </w: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</w:t>
            </w: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“День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языка”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“День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России”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и литературе: викторина «Знатоки русских сказок»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чтецов, беседа «Детские годы Пушкина»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и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лагеря с целью отработки действий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 возникновения пожара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чрезвычайной ситуации.</w:t>
            </w:r>
          </w:p>
        </w:tc>
        <w:tc>
          <w:tcPr>
            <w:tcW w:w="2092" w:type="dxa"/>
          </w:tcPr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ктивная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значимая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“День здоровья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спорта”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полезная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соревнований,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эстафет, подвижных игр, пропаганда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жизни.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интересам,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творческих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и познавательного интереса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по уборке территории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5FB8" w:rsidRDefault="00D40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C5FB8">
        <w:tc>
          <w:tcPr>
            <w:tcW w:w="9571" w:type="dxa"/>
            <w:gridSpan w:val="4"/>
          </w:tcPr>
          <w:p w:rsidR="002C5FB8" w:rsidRDefault="00D4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период  смены</w:t>
            </w: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Сборы органов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текущих вопросов жизни лагеря,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предстоящим мероприятиям,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улучшению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 жизни в лагере. Подготовка номеров концерта.</w:t>
            </w:r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“День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Безопасности”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направленных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профилактику травматизма и несчастных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случаев: беседы о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пожарной безопасности, личной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 конкурсы и викторины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безопасности</w:t>
            </w:r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C5FB8">
        <w:tc>
          <w:tcPr>
            <w:tcW w:w="2093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-педагогическое 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368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комфортной атмосферы,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092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Групповой,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</w:tbl>
    <w:p w:rsidR="002C5FB8" w:rsidRDefault="002C5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5FB8" w:rsidRDefault="00D40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План-сетка мероприятий</w:t>
      </w:r>
    </w:p>
    <w:p w:rsidR="002C5FB8" w:rsidRDefault="002C5FB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741"/>
        <w:gridCol w:w="1947"/>
        <w:gridCol w:w="5918"/>
      </w:tblGrid>
      <w:tr w:rsidR="002C5FB8">
        <w:tc>
          <w:tcPr>
            <w:tcW w:w="1646" w:type="dxa"/>
          </w:tcPr>
          <w:p w:rsidR="002C5FB8" w:rsidRDefault="00D4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9" w:type="dxa"/>
          </w:tcPr>
          <w:p w:rsidR="002C5FB8" w:rsidRDefault="00D4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1.Торжественная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однятие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флага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2.День защиты детей. Конкурс рисунков на асфальте. 3.Формирование отрядов.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Подвижные игры</w:t>
            </w:r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беседы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травматизма и несчастных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случаев: беседы о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пожарной безопасности, личной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пасности. Инструктажи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отрядов. Выборы в отрядах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тренинги на знакомства детей и сплоченности  в лагере. 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1.Торжественное открытие смены.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2.Тренировочная пожарная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эвакуация. 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1.День Русского языка.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2.Викторина «Знатоки русских сказок»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 «Детство Пушкина»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Просмотр мультфильма «Сказка о мертвой царевне и о семи богатырях»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“Я рисую мир” (конкурс 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рисунков на асфальте)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буддийскогосубургана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Трудовой десант. Уборка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субургана</w:t>
            </w:r>
            <w:proofErr w:type="spellEnd"/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Мы за ЗОЖ. Просмотр видеофильмов о вреде наркотиков и алкоголизма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Пионербол среди отрядов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Семьи. Конкурс «А ну-ка,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тренингов  на позитивное мышление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Мы едем на природу. 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«Сенек»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Учебная эвакуация при пожаре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Веселые старты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Родина-Тыва»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против наркотиков»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день. 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День Профессий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«Моя будущая профессия»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день 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16.06.25г.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общелагерногособрания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ромежуточные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отрядов.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Шахматный день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16день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1.День Памяти. Возложение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 к Посту № 1. Просмотр военного фильма (по выбору «Туман», «Сын полка»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C5FB8" w:rsidRDefault="002C5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1.День Безопасности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2.Акция «Кадык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день.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1.Вместе весело шагать»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на свежем воздухе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день..20.06.25г 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1.беседы о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пожарной безопасности, личной 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Викторинана</w:t>
            </w:r>
            <w:proofErr w:type="spellEnd"/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безопасности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Военно-спортивная игра «Зарница»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2.Акция «Свеча памяти»</w:t>
            </w:r>
          </w:p>
        </w:tc>
      </w:tr>
      <w:tr w:rsidR="002C5FB8">
        <w:tc>
          <w:tcPr>
            <w:tcW w:w="1650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21.день </w:t>
            </w:r>
          </w:p>
        </w:tc>
        <w:tc>
          <w:tcPr>
            <w:tcW w:w="1975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22.06.25г</w:t>
            </w:r>
          </w:p>
        </w:tc>
        <w:tc>
          <w:tcPr>
            <w:tcW w:w="5981" w:type="dxa"/>
          </w:tcPr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Торжественная  линейка-закрытие лагеря</w:t>
            </w:r>
          </w:p>
          <w:p w:rsidR="002C5FB8" w:rsidRDefault="00D4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2.День Памяти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на асфальте “Пусть всегда  будет солнце»</w:t>
            </w:r>
          </w:p>
        </w:tc>
      </w:tr>
    </w:tbl>
    <w:p w:rsidR="002C5FB8" w:rsidRDefault="002C5FB8">
      <w:pPr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rPr>
          <w:rFonts w:ascii="Times New Roman" w:hAnsi="Times New Roman" w:cs="Times New Roman"/>
          <w:sz w:val="24"/>
          <w:szCs w:val="24"/>
        </w:rPr>
      </w:pP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Уклад организации отдыха детей и их  оздоровления: особенности и уникальные элементы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идея: “Радуга” - место, где каждый ребенок </w:t>
      </w:r>
      <w:r>
        <w:rPr>
          <w:rFonts w:ascii="Times New Roman" w:hAnsi="Times New Roman" w:cs="Times New Roman"/>
          <w:sz w:val="24"/>
          <w:szCs w:val="24"/>
        </w:rPr>
        <w:t>расцветает, как цветок под солнцем,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 друзей, узнавая новое и учась быть настоящим гражданином своей малой родины,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за короткий день!</w:t>
      </w: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Быт: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пространства: Уютные, чистые и безопасные помещения для игр и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занятий. Оформление с детскими </w:t>
      </w:r>
      <w:r>
        <w:rPr>
          <w:rFonts w:ascii="Times New Roman" w:hAnsi="Times New Roman" w:cs="Times New Roman"/>
          <w:sz w:val="24"/>
          <w:szCs w:val="24"/>
        </w:rPr>
        <w:t>рисунками, поделками, природными материалами.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 самообслуживание: Дети помогают поддерживать порядок, убирают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собой после занятий и игр.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Питание: Организованный завтрак и обед, включающий свежие и полезные продукты.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особенностей питания (</w:t>
      </w:r>
      <w:r>
        <w:rPr>
          <w:rFonts w:ascii="Times New Roman" w:hAnsi="Times New Roman" w:cs="Times New Roman"/>
          <w:sz w:val="24"/>
          <w:szCs w:val="24"/>
        </w:rPr>
        <w:t>аллергии, диеты).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Гигиена: Соблюдение правил гигиены, регулярное мытье рук.</w:t>
      </w: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Режим дня: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Активный ритм: Максимально насыщенная программа, учитывающая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короткое</w:t>
      </w:r>
      <w:proofErr w:type="gramEnd"/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пребывания.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Гибкость: Адаптация к погоде и мероприятиям.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Упор на активность: Игры, </w:t>
      </w:r>
      <w:r>
        <w:rPr>
          <w:rFonts w:ascii="Times New Roman" w:hAnsi="Times New Roman" w:cs="Times New Roman"/>
          <w:sz w:val="24"/>
          <w:szCs w:val="24"/>
        </w:rPr>
        <w:t>занятия, прогулки, экскурсии.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8:30 - 8:45 Сбор детей, приветствие “Солнечный круг”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8:45 - 9:00 Зарядка-разминка “Радужное настроение”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9:00 - 9:30 Завтрак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9:30 - 10:30 Тематическое занятие/кружок (1 час)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– 12.00 . Мероприятия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план-сетке</w:t>
      </w:r>
      <w:proofErr w:type="gramEnd"/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11:30 - 12:30 . Свободное время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12:30 - 13:00 Подготовка к итоговому мероприятию дня/Репетиции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13:00 - 13:30 Обед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13:30 - 14:00 Итоговое мероприятие дня (концерт, игра, викторина)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14:00 - 14:30 Рефлексия дня, сбор, уход домой.</w:t>
      </w: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Корпоративная культура: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</w:t>
      </w:r>
      <w:r>
        <w:rPr>
          <w:rFonts w:ascii="Times New Roman" w:hAnsi="Times New Roman" w:cs="Times New Roman"/>
          <w:sz w:val="24"/>
          <w:szCs w:val="24"/>
        </w:rPr>
        <w:t>нности: Дружба, уважение, творчество, позитив, любовь к селу.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Девиз: “Радуга” - каждый день ярок и интересен!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Общение: Доброжелательное, уважительное. Взрослые - друзья и помощники.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Вовлеченность: Участие каждого, учет интересов.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Признание: Поощрение дости</w:t>
      </w:r>
      <w:r>
        <w:rPr>
          <w:rFonts w:ascii="Times New Roman" w:hAnsi="Times New Roman" w:cs="Times New Roman"/>
          <w:sz w:val="24"/>
          <w:szCs w:val="24"/>
        </w:rPr>
        <w:t>жений.</w:t>
      </w: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Предметно-историческая среда: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Краеведческий материал: Фото, история, предметы быта села.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Экскурсии: Музей, памятные места, встречи с жителями.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дни: “День защиты детей”, “День России”, “День памяти”.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игры: Знакомство с местны</w:t>
      </w:r>
      <w:r>
        <w:rPr>
          <w:rFonts w:ascii="Times New Roman" w:hAnsi="Times New Roman" w:cs="Times New Roman"/>
          <w:sz w:val="24"/>
          <w:szCs w:val="24"/>
        </w:rPr>
        <w:t>ми традициями.</w:t>
      </w: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Символы: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Название: “Радуга” - радость, надежда, единство.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Логотип: Радуга с цветами-отрядами.</w:t>
      </w:r>
    </w:p>
    <w:p w:rsidR="002C5FB8" w:rsidRDefault="00D40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Ритуалы: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смены: Приветствие, знакомство с лагерем.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Утренний круг: Обсуждение планов на день, заряд позитива.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Поздравления: Именинник</w:t>
      </w:r>
      <w:r>
        <w:rPr>
          <w:rFonts w:ascii="Times New Roman" w:hAnsi="Times New Roman" w:cs="Times New Roman"/>
          <w:sz w:val="24"/>
          <w:szCs w:val="24"/>
        </w:rPr>
        <w:t>ам - поздравления и небольшие сюрпризы.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мероприятие дня:</w:t>
      </w:r>
      <w:r>
        <w:rPr>
          <w:rFonts w:ascii="Times New Roman" w:hAnsi="Times New Roman" w:cs="Times New Roman"/>
          <w:sz w:val="24"/>
          <w:szCs w:val="24"/>
        </w:rPr>
        <w:t xml:space="preserve"> Показ достижений за день, награждение отличившихся.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Закрытие смены: Вспоминаем яркие моменты, прощаемся. 7. Символическое пространство: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“Доска достижений”: Место, где отмечаются успехи детей</w:t>
      </w:r>
      <w:r>
        <w:rPr>
          <w:rFonts w:ascii="Times New Roman" w:hAnsi="Times New Roman" w:cs="Times New Roman"/>
          <w:sz w:val="24"/>
          <w:szCs w:val="24"/>
        </w:rPr>
        <w:t xml:space="preserve"> за день.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“Уголок творчества”: Для размещения рисунков и поделок.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“Радужная полянка”: Место для игр и отдыха на свежем воздухе.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“Копилка идей”: Куда дети могут бросать свои предложения по улучшению работы</w:t>
      </w:r>
    </w:p>
    <w:p w:rsidR="002C5FB8" w:rsidRDefault="00D40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лагеря.</w:t>
      </w:r>
    </w:p>
    <w:p w:rsidR="002C5FB8" w:rsidRDefault="002C5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FB8" w:rsidRDefault="002C5FB8">
      <w:pPr>
        <w:rPr>
          <w:rFonts w:ascii="Times New Roman" w:hAnsi="Times New Roman" w:cs="Times New Roman"/>
          <w:sz w:val="24"/>
          <w:szCs w:val="24"/>
        </w:rPr>
      </w:pPr>
    </w:p>
    <w:sectPr w:rsidR="002C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C6" w:rsidRDefault="00D406C6">
      <w:pPr>
        <w:spacing w:line="240" w:lineRule="auto"/>
      </w:pPr>
      <w:r>
        <w:separator/>
      </w:r>
    </w:p>
  </w:endnote>
  <w:endnote w:type="continuationSeparator" w:id="0">
    <w:p w:rsidR="00D406C6" w:rsidRDefault="00D40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C6" w:rsidRDefault="00D406C6">
      <w:pPr>
        <w:spacing w:after="0"/>
      </w:pPr>
      <w:r>
        <w:separator/>
      </w:r>
    </w:p>
  </w:footnote>
  <w:footnote w:type="continuationSeparator" w:id="0">
    <w:p w:rsidR="00D406C6" w:rsidRDefault="00D406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4C"/>
    <w:rsid w:val="000265F3"/>
    <w:rsid w:val="00052E77"/>
    <w:rsid w:val="00095C28"/>
    <w:rsid w:val="000D4E97"/>
    <w:rsid w:val="00101D0E"/>
    <w:rsid w:val="00157CC9"/>
    <w:rsid w:val="001D0680"/>
    <w:rsid w:val="001D5215"/>
    <w:rsid w:val="00205C18"/>
    <w:rsid w:val="002452FE"/>
    <w:rsid w:val="00280775"/>
    <w:rsid w:val="002C5FB8"/>
    <w:rsid w:val="002D3B88"/>
    <w:rsid w:val="00345EB0"/>
    <w:rsid w:val="00395853"/>
    <w:rsid w:val="003B287A"/>
    <w:rsid w:val="00554244"/>
    <w:rsid w:val="005777F3"/>
    <w:rsid w:val="0059238A"/>
    <w:rsid w:val="005C1A00"/>
    <w:rsid w:val="00633EE6"/>
    <w:rsid w:val="00787A68"/>
    <w:rsid w:val="007A20AD"/>
    <w:rsid w:val="007F7C96"/>
    <w:rsid w:val="008F2EA8"/>
    <w:rsid w:val="009535E1"/>
    <w:rsid w:val="00960DEB"/>
    <w:rsid w:val="00A97640"/>
    <w:rsid w:val="00AF0B41"/>
    <w:rsid w:val="00B00D05"/>
    <w:rsid w:val="00B01F4B"/>
    <w:rsid w:val="00B40733"/>
    <w:rsid w:val="00B9351D"/>
    <w:rsid w:val="00C113B5"/>
    <w:rsid w:val="00CA2E2E"/>
    <w:rsid w:val="00CB68CA"/>
    <w:rsid w:val="00D16814"/>
    <w:rsid w:val="00D348BB"/>
    <w:rsid w:val="00D406C6"/>
    <w:rsid w:val="00D73D88"/>
    <w:rsid w:val="00E003AB"/>
    <w:rsid w:val="00E412EC"/>
    <w:rsid w:val="00E8354C"/>
    <w:rsid w:val="00EA7736"/>
    <w:rsid w:val="00EB60F9"/>
    <w:rsid w:val="00ED685C"/>
    <w:rsid w:val="00FC0405"/>
    <w:rsid w:val="0CA421BA"/>
    <w:rsid w:val="79D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22</Pages>
  <Words>8680</Words>
  <Characters>49478</Characters>
  <Application>Microsoft Office Word</Application>
  <DocSecurity>0</DocSecurity>
  <Lines>412</Lines>
  <Paragraphs>116</Paragraphs>
  <ScaleCrop>false</ScaleCrop>
  <Company/>
  <LinksUpToDate>false</LinksUpToDate>
  <CharactersWithSpaces>58042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Малбык-оол</dc:creator>
  <cp:lastModifiedBy>Admin</cp:lastModifiedBy>
  <cp:revision>22</cp:revision>
  <cp:lastPrinted>2025-05-26T01:03:00Z</cp:lastPrinted>
  <dcterms:created xsi:type="dcterms:W3CDTF">2025-05-25T02:02:00Z</dcterms:created>
  <dcterms:modified xsi:type="dcterms:W3CDTF">2025-05-27T07:54:00Z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713B368DAC344E7CB3AA6D64FDBFE912_13</vt:lpwstr>
  </property>
</Properties>
</file>